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828C" w14:textId="77777777" w:rsidR="00615AD1" w:rsidRDefault="00615AD1" w:rsidP="00615AD1">
      <w:pPr>
        <w:spacing w:after="120" w:line="276" w:lineRule="auto"/>
        <w:jc w:val="center"/>
        <w:rPr>
          <w:rFonts w:ascii="Arial" w:hAnsi="Arial" w:cs="Arial"/>
          <w:b/>
          <w:sz w:val="72"/>
          <w:szCs w:val="72"/>
        </w:rPr>
      </w:pPr>
      <w:r>
        <w:rPr>
          <w:rFonts w:ascii="Arial" w:hAnsi="Arial" w:cs="Arial"/>
          <w:b/>
          <w:sz w:val="72"/>
          <w:szCs w:val="72"/>
        </w:rPr>
        <w:t xml:space="preserve">Recognition of Prior Learning </w:t>
      </w:r>
    </w:p>
    <w:p w14:paraId="4908E5DD" w14:textId="77777777" w:rsidR="001D1661" w:rsidRDefault="00615AD1" w:rsidP="00615AD1">
      <w:pPr>
        <w:spacing w:after="120" w:line="276" w:lineRule="auto"/>
        <w:jc w:val="center"/>
        <w:rPr>
          <w:rFonts w:ascii="Arial" w:hAnsi="Arial" w:cs="Arial"/>
          <w:b/>
          <w:sz w:val="72"/>
          <w:szCs w:val="72"/>
        </w:rPr>
      </w:pPr>
      <w:r>
        <w:rPr>
          <w:rFonts w:ascii="Arial" w:hAnsi="Arial" w:cs="Arial"/>
          <w:b/>
          <w:sz w:val="72"/>
          <w:szCs w:val="72"/>
        </w:rPr>
        <w:t>(RPL)</w:t>
      </w:r>
    </w:p>
    <w:p w14:paraId="7567212E" w14:textId="77777777" w:rsidR="00615AD1" w:rsidRPr="001D1661" w:rsidRDefault="00615AD1" w:rsidP="00615AD1">
      <w:pPr>
        <w:spacing w:after="120" w:line="276" w:lineRule="auto"/>
        <w:rPr>
          <w:rFonts w:ascii="Arial" w:hAnsi="Arial" w:cs="Arial"/>
          <w:b/>
          <w:sz w:val="72"/>
          <w:szCs w:val="72"/>
        </w:rPr>
      </w:pPr>
    </w:p>
    <w:p w14:paraId="1070D002" w14:textId="77777777" w:rsidR="001D1661" w:rsidRPr="001D1661" w:rsidRDefault="001D1661" w:rsidP="00615AD1">
      <w:pPr>
        <w:spacing w:after="120" w:line="276" w:lineRule="auto"/>
        <w:jc w:val="center"/>
        <w:rPr>
          <w:rFonts w:ascii="Arial" w:hAnsi="Arial" w:cs="Arial"/>
          <w:b/>
          <w:sz w:val="48"/>
          <w:szCs w:val="48"/>
        </w:rPr>
      </w:pPr>
      <w:r w:rsidRPr="001D1661">
        <w:rPr>
          <w:rFonts w:ascii="Arial" w:hAnsi="Arial" w:cs="Arial"/>
          <w:b/>
          <w:sz w:val="48"/>
          <w:szCs w:val="48"/>
        </w:rPr>
        <w:t>Kit and Guidelines</w:t>
      </w:r>
    </w:p>
    <w:p w14:paraId="52E89E96" w14:textId="77777777" w:rsidR="001D1661" w:rsidRDefault="001D1661">
      <w:pPr>
        <w:rPr>
          <w:rFonts w:ascii="Arial" w:hAnsi="Arial" w:cs="Arial"/>
          <w:b/>
          <w:szCs w:val="20"/>
        </w:rPr>
      </w:pPr>
    </w:p>
    <w:p w14:paraId="4118D3BB" w14:textId="77777777" w:rsidR="001D1661" w:rsidRDefault="001D1661">
      <w:pPr>
        <w:rPr>
          <w:rFonts w:ascii="Arial" w:hAnsi="Arial" w:cs="Arial"/>
          <w:b/>
          <w:szCs w:val="20"/>
        </w:rPr>
      </w:pPr>
    </w:p>
    <w:p w14:paraId="707F94B5" w14:textId="77777777" w:rsidR="001D1661" w:rsidRDefault="001D1661">
      <w:pPr>
        <w:rPr>
          <w:rFonts w:ascii="Arial" w:hAnsi="Arial" w:cs="Arial"/>
          <w:b/>
          <w:szCs w:val="20"/>
        </w:rPr>
      </w:pPr>
    </w:p>
    <w:p w14:paraId="6978D38B" w14:textId="77777777" w:rsidR="001D1661" w:rsidRDefault="001D1661">
      <w:pPr>
        <w:rPr>
          <w:rFonts w:ascii="Arial" w:hAnsi="Arial" w:cs="Arial"/>
          <w:b/>
          <w:szCs w:val="20"/>
        </w:rPr>
      </w:pPr>
    </w:p>
    <w:p w14:paraId="5B587BFF" w14:textId="77777777" w:rsidR="001D1661" w:rsidRDefault="001D1661">
      <w:pPr>
        <w:rPr>
          <w:rFonts w:ascii="Arial" w:hAnsi="Arial" w:cs="Arial"/>
          <w:b/>
          <w:szCs w:val="20"/>
        </w:rPr>
      </w:pPr>
    </w:p>
    <w:p w14:paraId="6C99D32E" w14:textId="77777777" w:rsidR="001D1661" w:rsidRDefault="001D1661">
      <w:pPr>
        <w:rPr>
          <w:rFonts w:ascii="Arial" w:hAnsi="Arial" w:cs="Arial"/>
          <w:b/>
          <w:szCs w:val="20"/>
        </w:rPr>
      </w:pPr>
    </w:p>
    <w:p w14:paraId="64477AFA" w14:textId="77777777" w:rsidR="001D1661" w:rsidRDefault="001D1661">
      <w:pPr>
        <w:rPr>
          <w:rFonts w:ascii="Arial" w:hAnsi="Arial" w:cs="Arial"/>
          <w:b/>
          <w:szCs w:val="20"/>
        </w:rPr>
      </w:pPr>
    </w:p>
    <w:p w14:paraId="2545BEFC" w14:textId="77777777" w:rsidR="001D1661" w:rsidRDefault="001D1661">
      <w:pPr>
        <w:rPr>
          <w:rFonts w:ascii="Arial" w:hAnsi="Arial" w:cs="Arial"/>
          <w:b/>
          <w:szCs w:val="20"/>
        </w:rPr>
      </w:pPr>
    </w:p>
    <w:p w14:paraId="7FBC8E2D" w14:textId="77777777" w:rsidR="001D1661" w:rsidRDefault="001D1661">
      <w:pPr>
        <w:rPr>
          <w:rFonts w:ascii="Arial" w:hAnsi="Arial" w:cs="Arial"/>
          <w:b/>
          <w:szCs w:val="20"/>
        </w:rPr>
      </w:pPr>
    </w:p>
    <w:p w14:paraId="7FA7633B" w14:textId="77777777" w:rsidR="001D1661" w:rsidRDefault="001D1661">
      <w:pPr>
        <w:rPr>
          <w:rFonts w:ascii="Arial" w:hAnsi="Arial" w:cs="Arial"/>
          <w:b/>
          <w:szCs w:val="20"/>
        </w:rPr>
      </w:pPr>
    </w:p>
    <w:p w14:paraId="5396DD9F" w14:textId="77777777" w:rsidR="001D1661" w:rsidRDefault="001D1661">
      <w:pPr>
        <w:rPr>
          <w:rFonts w:ascii="Arial" w:hAnsi="Arial" w:cs="Arial"/>
          <w:b/>
          <w:szCs w:val="20"/>
        </w:rPr>
      </w:pPr>
    </w:p>
    <w:p w14:paraId="5DC0FB18" w14:textId="77777777" w:rsidR="001D1661" w:rsidRDefault="001D1661">
      <w:pPr>
        <w:rPr>
          <w:rFonts w:ascii="Arial" w:hAnsi="Arial" w:cs="Arial"/>
          <w:b/>
          <w:szCs w:val="20"/>
        </w:rPr>
      </w:pPr>
    </w:p>
    <w:p w14:paraId="4F6DBBDB" w14:textId="77777777" w:rsidR="001D1661" w:rsidRDefault="001D1661">
      <w:pPr>
        <w:rPr>
          <w:rFonts w:ascii="Arial" w:hAnsi="Arial" w:cs="Arial"/>
          <w:b/>
          <w:szCs w:val="20"/>
        </w:rPr>
      </w:pPr>
    </w:p>
    <w:p w14:paraId="3FCCAF3A" w14:textId="77777777" w:rsidR="001D1661" w:rsidRDefault="001D1661">
      <w:pPr>
        <w:rPr>
          <w:rFonts w:ascii="Arial" w:hAnsi="Arial" w:cs="Arial"/>
          <w:b/>
          <w:szCs w:val="20"/>
        </w:rPr>
      </w:pPr>
    </w:p>
    <w:p w14:paraId="2A6B28C7" w14:textId="77777777" w:rsidR="001D1661" w:rsidRDefault="001D1661">
      <w:pPr>
        <w:rPr>
          <w:rFonts w:ascii="Arial" w:hAnsi="Arial" w:cs="Arial"/>
          <w:b/>
          <w:szCs w:val="20"/>
        </w:rPr>
      </w:pPr>
    </w:p>
    <w:p w14:paraId="6C081290" w14:textId="77777777" w:rsidR="001D1661" w:rsidRDefault="001D1661">
      <w:pPr>
        <w:rPr>
          <w:rFonts w:ascii="Arial" w:hAnsi="Arial" w:cs="Arial"/>
          <w:b/>
          <w:szCs w:val="20"/>
        </w:rPr>
      </w:pPr>
    </w:p>
    <w:p w14:paraId="0CBD07F7" w14:textId="77777777" w:rsidR="001D1661" w:rsidRDefault="001D1661">
      <w:pPr>
        <w:rPr>
          <w:rFonts w:ascii="Arial" w:hAnsi="Arial" w:cs="Arial"/>
          <w:b/>
          <w:szCs w:val="20"/>
        </w:rPr>
      </w:pPr>
    </w:p>
    <w:p w14:paraId="4AE746B4" w14:textId="77777777" w:rsidR="001D1661" w:rsidRDefault="001D1661">
      <w:pPr>
        <w:rPr>
          <w:rFonts w:ascii="Arial" w:hAnsi="Arial" w:cs="Arial"/>
          <w:b/>
          <w:szCs w:val="20"/>
        </w:rPr>
      </w:pPr>
    </w:p>
    <w:p w14:paraId="2590352B" w14:textId="77777777" w:rsidR="001D1661" w:rsidRDefault="001D1661">
      <w:pPr>
        <w:rPr>
          <w:rFonts w:ascii="Arial" w:hAnsi="Arial" w:cs="Arial"/>
          <w:b/>
          <w:szCs w:val="20"/>
        </w:rPr>
      </w:pPr>
    </w:p>
    <w:p w14:paraId="28547AEE" w14:textId="77777777" w:rsidR="001D1661" w:rsidRDefault="001D1661">
      <w:pPr>
        <w:rPr>
          <w:rFonts w:ascii="Arial" w:hAnsi="Arial" w:cs="Arial"/>
          <w:b/>
          <w:szCs w:val="20"/>
        </w:rPr>
      </w:pPr>
    </w:p>
    <w:p w14:paraId="4BFCBACD" w14:textId="77777777" w:rsidR="001D1661" w:rsidRDefault="001D1661">
      <w:pPr>
        <w:rPr>
          <w:rFonts w:ascii="Arial" w:hAnsi="Arial" w:cs="Arial"/>
          <w:b/>
          <w:szCs w:val="20"/>
        </w:rPr>
      </w:pPr>
    </w:p>
    <w:p w14:paraId="3997291C" w14:textId="77777777" w:rsidR="001D1661" w:rsidRDefault="001D1661">
      <w:pPr>
        <w:rPr>
          <w:rFonts w:ascii="Arial" w:hAnsi="Arial" w:cs="Arial"/>
          <w:b/>
          <w:szCs w:val="20"/>
        </w:rPr>
      </w:pPr>
    </w:p>
    <w:p w14:paraId="7710DA74" w14:textId="77777777" w:rsidR="001D1661" w:rsidRDefault="001D1661">
      <w:pPr>
        <w:rPr>
          <w:rFonts w:ascii="Arial" w:hAnsi="Arial" w:cs="Arial"/>
          <w:b/>
          <w:szCs w:val="20"/>
        </w:rPr>
      </w:pPr>
    </w:p>
    <w:p w14:paraId="5C9998B0" w14:textId="77777777" w:rsidR="00BA2282" w:rsidRDefault="00BA2282" w:rsidP="000C544C">
      <w:pPr>
        <w:jc w:val="both"/>
        <w:rPr>
          <w:rFonts w:ascii="Arial" w:hAnsi="Arial" w:cs="Arial"/>
          <w:b/>
          <w:szCs w:val="20"/>
        </w:rPr>
      </w:pPr>
    </w:p>
    <w:p w14:paraId="0B837E38" w14:textId="77777777" w:rsidR="00294153" w:rsidRDefault="00294153">
      <w:pPr>
        <w:pStyle w:val="TOC1"/>
        <w:tabs>
          <w:tab w:val="right" w:leader="dot" w:pos="9204"/>
        </w:tabs>
        <w:rPr>
          <w:rFonts w:ascii="Arial" w:hAnsi="Arial" w:cs="Arial"/>
          <w:b/>
          <w:sz w:val="36"/>
          <w:szCs w:val="36"/>
        </w:rPr>
      </w:pPr>
    </w:p>
    <w:p w14:paraId="4E8DDB7F" w14:textId="77777777" w:rsidR="00294153" w:rsidRDefault="00294153">
      <w:pPr>
        <w:pStyle w:val="TOC1"/>
        <w:tabs>
          <w:tab w:val="right" w:leader="dot" w:pos="9204"/>
        </w:tabs>
        <w:rPr>
          <w:rFonts w:ascii="Arial" w:hAnsi="Arial" w:cs="Arial"/>
          <w:b/>
          <w:sz w:val="36"/>
          <w:szCs w:val="36"/>
        </w:rPr>
      </w:pPr>
      <w:r>
        <w:rPr>
          <w:rFonts w:ascii="Arial" w:hAnsi="Arial" w:cs="Arial"/>
          <w:b/>
          <w:sz w:val="36"/>
          <w:szCs w:val="36"/>
        </w:rPr>
        <w:t>Contents</w:t>
      </w:r>
    </w:p>
    <w:p w14:paraId="332A76F9" w14:textId="77777777" w:rsidR="00E86B36" w:rsidRPr="00B22B43" w:rsidRDefault="0079157A">
      <w:pPr>
        <w:pStyle w:val="TOC1"/>
        <w:tabs>
          <w:tab w:val="right" w:leader="dot" w:pos="9204"/>
        </w:tabs>
        <w:rPr>
          <w:rFonts w:ascii="Arial" w:hAnsi="Arial" w:cs="Arial"/>
          <w:noProof/>
          <w:sz w:val="28"/>
          <w:szCs w:val="28"/>
          <w:lang w:val="en-AU" w:eastAsia="en-AU"/>
        </w:rPr>
      </w:pPr>
      <w:r w:rsidRPr="00B22B43">
        <w:rPr>
          <w:rFonts w:ascii="Arial" w:hAnsi="Arial" w:cs="Arial"/>
          <w:b/>
          <w:sz w:val="28"/>
          <w:szCs w:val="28"/>
        </w:rPr>
        <w:fldChar w:fldCharType="begin"/>
      </w:r>
      <w:r w:rsidRPr="00B22B43">
        <w:rPr>
          <w:rFonts w:ascii="Arial" w:hAnsi="Arial" w:cs="Arial"/>
          <w:b/>
          <w:sz w:val="28"/>
          <w:szCs w:val="28"/>
        </w:rPr>
        <w:instrText xml:space="preserve"> TOC \o \h \z \u </w:instrText>
      </w:r>
      <w:r w:rsidRPr="00B22B43">
        <w:rPr>
          <w:rFonts w:ascii="Arial" w:hAnsi="Arial" w:cs="Arial"/>
          <w:b/>
          <w:sz w:val="28"/>
          <w:szCs w:val="28"/>
        </w:rPr>
        <w:fldChar w:fldCharType="separate"/>
      </w:r>
      <w:hyperlink w:anchor="_Toc536013481" w:history="1">
        <w:r w:rsidR="00E86B36" w:rsidRPr="00B22B43">
          <w:rPr>
            <w:rStyle w:val="Hyperlink"/>
            <w:rFonts w:ascii="Arial" w:hAnsi="Arial" w:cs="Arial"/>
            <w:noProof/>
            <w:sz w:val="28"/>
            <w:szCs w:val="28"/>
          </w:rPr>
          <w:t>What is Recognised Prior Learning (RPL)?</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_Toc536013481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3</w:t>
        </w:r>
        <w:r w:rsidR="00E86B36" w:rsidRPr="00B22B43">
          <w:rPr>
            <w:rFonts w:ascii="Arial" w:hAnsi="Arial" w:cs="Arial"/>
            <w:noProof/>
            <w:webHidden/>
            <w:sz w:val="28"/>
            <w:szCs w:val="28"/>
          </w:rPr>
          <w:fldChar w:fldCharType="end"/>
        </w:r>
      </w:hyperlink>
    </w:p>
    <w:p w14:paraId="7F22EE24"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82" w:history="1">
        <w:r w:rsidR="00E86B36" w:rsidRPr="00B22B43">
          <w:rPr>
            <w:rStyle w:val="Hyperlink"/>
            <w:rFonts w:ascii="Arial" w:hAnsi="Arial" w:cs="Arial"/>
            <w:noProof/>
            <w:sz w:val="28"/>
            <w:szCs w:val="28"/>
          </w:rPr>
          <w:t>Can I apply for RPL for all Courses?</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_Toc536013482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3</w:t>
        </w:r>
        <w:r w:rsidR="00E86B36" w:rsidRPr="00B22B43">
          <w:rPr>
            <w:rFonts w:ascii="Arial" w:hAnsi="Arial" w:cs="Arial"/>
            <w:noProof/>
            <w:webHidden/>
            <w:sz w:val="28"/>
            <w:szCs w:val="28"/>
          </w:rPr>
          <w:fldChar w:fldCharType="end"/>
        </w:r>
      </w:hyperlink>
    </w:p>
    <w:p w14:paraId="7A16EA6A"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83" w:history="1">
        <w:r w:rsidR="00E86B36" w:rsidRPr="00B22B43">
          <w:rPr>
            <w:rStyle w:val="Hyperlink"/>
            <w:rFonts w:ascii="Arial" w:hAnsi="Arial" w:cs="Arial"/>
            <w:noProof/>
            <w:sz w:val="28"/>
            <w:szCs w:val="28"/>
          </w:rPr>
          <w:t>When can I apply?</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_Toc536013483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4</w:t>
        </w:r>
        <w:r w:rsidR="00E86B36" w:rsidRPr="00B22B43">
          <w:rPr>
            <w:rFonts w:ascii="Arial" w:hAnsi="Arial" w:cs="Arial"/>
            <w:noProof/>
            <w:webHidden/>
            <w:sz w:val="28"/>
            <w:szCs w:val="28"/>
          </w:rPr>
          <w:fldChar w:fldCharType="end"/>
        </w:r>
      </w:hyperlink>
    </w:p>
    <w:p w14:paraId="5C2BD0C7"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84" w:history="1">
        <w:r w:rsidR="00E86B36" w:rsidRPr="00B22B43">
          <w:rPr>
            <w:rStyle w:val="Hyperlink"/>
            <w:rFonts w:ascii="Arial" w:hAnsi="Arial" w:cs="Arial"/>
            <w:noProof/>
            <w:sz w:val="28"/>
            <w:szCs w:val="28"/>
          </w:rPr>
          <w:t>How much credit based on RPL can I apply for?</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_Toc536013484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4</w:t>
        </w:r>
        <w:r w:rsidR="00E86B36" w:rsidRPr="00B22B43">
          <w:rPr>
            <w:rFonts w:ascii="Arial" w:hAnsi="Arial" w:cs="Arial"/>
            <w:noProof/>
            <w:webHidden/>
            <w:sz w:val="28"/>
            <w:szCs w:val="28"/>
          </w:rPr>
          <w:fldChar w:fldCharType="end"/>
        </w:r>
      </w:hyperlink>
    </w:p>
    <w:p w14:paraId="17F54E44"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85" w:history="1">
        <w:r w:rsidR="00E86B36" w:rsidRPr="00B22B43">
          <w:rPr>
            <w:rStyle w:val="Hyperlink"/>
            <w:rFonts w:ascii="Arial" w:hAnsi="Arial" w:cs="Arial"/>
            <w:noProof/>
            <w:sz w:val="28"/>
            <w:szCs w:val="28"/>
          </w:rPr>
          <w:t>How do I submit my application for RPL?</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_Toc536013485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4</w:t>
        </w:r>
        <w:r w:rsidR="00E86B36" w:rsidRPr="00B22B43">
          <w:rPr>
            <w:rFonts w:ascii="Arial" w:hAnsi="Arial" w:cs="Arial"/>
            <w:noProof/>
            <w:webHidden/>
            <w:sz w:val="28"/>
            <w:szCs w:val="28"/>
          </w:rPr>
          <w:fldChar w:fldCharType="end"/>
        </w:r>
      </w:hyperlink>
    </w:p>
    <w:p w14:paraId="38C856BA"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86" w:history="1">
        <w:r w:rsidR="00E86B36" w:rsidRPr="00B22B43">
          <w:rPr>
            <w:rStyle w:val="Hyperlink"/>
            <w:rFonts w:ascii="Arial" w:hAnsi="Arial" w:cs="Arial"/>
            <w:noProof/>
            <w:sz w:val="28"/>
            <w:szCs w:val="28"/>
          </w:rPr>
          <w:t>How can I demonstrate I have covered the Topic?</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_Toc536013486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5</w:t>
        </w:r>
        <w:r w:rsidR="00E86B36" w:rsidRPr="00B22B43">
          <w:rPr>
            <w:rFonts w:ascii="Arial" w:hAnsi="Arial" w:cs="Arial"/>
            <w:noProof/>
            <w:webHidden/>
            <w:sz w:val="28"/>
            <w:szCs w:val="28"/>
          </w:rPr>
          <w:fldChar w:fldCharType="end"/>
        </w:r>
      </w:hyperlink>
    </w:p>
    <w:p w14:paraId="78B3F71B"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87" w:history="1">
        <w:r w:rsidR="00E86B36" w:rsidRPr="00B22B43">
          <w:rPr>
            <w:rStyle w:val="Hyperlink"/>
            <w:rFonts w:ascii="Arial" w:hAnsi="Arial" w:cs="Arial"/>
            <w:noProof/>
            <w:sz w:val="28"/>
            <w:szCs w:val="28"/>
          </w:rPr>
          <w:t>What evidence do I need to submit?</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_Toc536013487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5</w:t>
        </w:r>
        <w:r w:rsidR="00E86B36" w:rsidRPr="00B22B43">
          <w:rPr>
            <w:rFonts w:ascii="Arial" w:hAnsi="Arial" w:cs="Arial"/>
            <w:noProof/>
            <w:webHidden/>
            <w:sz w:val="28"/>
            <w:szCs w:val="28"/>
          </w:rPr>
          <w:fldChar w:fldCharType="end"/>
        </w:r>
      </w:hyperlink>
    </w:p>
    <w:p w14:paraId="2B1BC956"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88" w:history="1">
        <w:r w:rsidR="00E86B36" w:rsidRPr="00B22B43">
          <w:rPr>
            <w:rStyle w:val="Hyperlink"/>
            <w:rFonts w:ascii="Arial" w:hAnsi="Arial" w:cs="Arial"/>
            <w:noProof/>
            <w:sz w:val="28"/>
            <w:szCs w:val="28"/>
          </w:rPr>
          <w:t>When will I receive an outcome?</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_Toc536013488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6</w:t>
        </w:r>
        <w:r w:rsidR="00E86B36" w:rsidRPr="00B22B43">
          <w:rPr>
            <w:rFonts w:ascii="Arial" w:hAnsi="Arial" w:cs="Arial"/>
            <w:noProof/>
            <w:webHidden/>
            <w:sz w:val="28"/>
            <w:szCs w:val="28"/>
          </w:rPr>
          <w:fldChar w:fldCharType="end"/>
        </w:r>
      </w:hyperlink>
    </w:p>
    <w:p w14:paraId="6407ABE7"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89" w:history="1">
        <w:r w:rsidR="00E86B36" w:rsidRPr="00B22B43">
          <w:rPr>
            <w:rStyle w:val="Hyperlink"/>
            <w:rFonts w:ascii="Arial" w:hAnsi="Arial" w:cs="Arial"/>
            <w:noProof/>
            <w:sz w:val="28"/>
            <w:szCs w:val="28"/>
          </w:rPr>
          <w:t>Important submission</w:t>
        </w:r>
        <w:r w:rsidR="00E86B36" w:rsidRPr="00B22B43">
          <w:rPr>
            <w:rStyle w:val="Hyperlink"/>
            <w:rFonts w:ascii="Arial" w:hAnsi="Arial" w:cs="Arial"/>
            <w:noProof/>
            <w:spacing w:val="-3"/>
            <w:sz w:val="28"/>
            <w:szCs w:val="28"/>
          </w:rPr>
          <w:t xml:space="preserve"> </w:t>
        </w:r>
        <w:r w:rsidR="00E86B36" w:rsidRPr="00B22B43">
          <w:rPr>
            <w:rStyle w:val="Hyperlink"/>
            <w:rFonts w:ascii="Arial" w:hAnsi="Arial" w:cs="Arial"/>
            <w:noProof/>
            <w:sz w:val="28"/>
            <w:szCs w:val="28"/>
          </w:rPr>
          <w:t>information</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_Toc536013489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6</w:t>
        </w:r>
        <w:r w:rsidR="00E86B36" w:rsidRPr="00B22B43">
          <w:rPr>
            <w:rFonts w:ascii="Arial" w:hAnsi="Arial" w:cs="Arial"/>
            <w:noProof/>
            <w:webHidden/>
            <w:sz w:val="28"/>
            <w:szCs w:val="28"/>
          </w:rPr>
          <w:fldChar w:fldCharType="end"/>
        </w:r>
      </w:hyperlink>
    </w:p>
    <w:p w14:paraId="155A9796" w14:textId="77777777" w:rsidR="00E86B36" w:rsidRPr="00B22B43" w:rsidRDefault="000A4F1E">
      <w:pPr>
        <w:pStyle w:val="TOC1"/>
        <w:tabs>
          <w:tab w:val="right" w:leader="dot" w:pos="9204"/>
        </w:tabs>
        <w:rPr>
          <w:rFonts w:ascii="Arial" w:hAnsi="Arial" w:cs="Arial"/>
          <w:noProof/>
          <w:sz w:val="28"/>
          <w:szCs w:val="28"/>
          <w:lang w:val="en-AU" w:eastAsia="en-AU"/>
        </w:rPr>
      </w:pPr>
      <w:hyperlink w:anchor="_Toc536013493" w:history="1">
        <w:r w:rsidR="00E86B36" w:rsidRPr="00B22B43">
          <w:rPr>
            <w:rStyle w:val="Hyperlink"/>
            <w:rFonts w:ascii="Arial" w:hAnsi="Arial" w:cs="Arial"/>
            <w:noProof/>
            <w:sz w:val="28"/>
            <w:szCs w:val="28"/>
          </w:rPr>
          <w:t>Appendix A - Unit Mapping Sheet</w:t>
        </w:r>
        <w:r w:rsidR="00E86B36" w:rsidRPr="00B22B43">
          <w:rPr>
            <w:rFonts w:ascii="Arial" w:hAnsi="Arial" w:cs="Arial"/>
            <w:noProof/>
            <w:webHidden/>
            <w:sz w:val="28"/>
            <w:szCs w:val="28"/>
          </w:rPr>
          <w:tab/>
        </w:r>
        <w:r w:rsidR="00E86B36" w:rsidRPr="00B22B43">
          <w:rPr>
            <w:rFonts w:ascii="Arial" w:hAnsi="Arial" w:cs="Arial"/>
            <w:noProof/>
            <w:webHidden/>
            <w:sz w:val="28"/>
            <w:szCs w:val="28"/>
          </w:rPr>
          <w:fldChar w:fldCharType="begin"/>
        </w:r>
        <w:r w:rsidR="00E86B36" w:rsidRPr="00B22B43">
          <w:rPr>
            <w:rFonts w:ascii="Arial" w:hAnsi="Arial" w:cs="Arial"/>
            <w:noProof/>
            <w:webHidden/>
            <w:sz w:val="28"/>
            <w:szCs w:val="28"/>
          </w:rPr>
          <w:instrText xml:space="preserve"> PAGEREF _Toc536013493 \h </w:instrText>
        </w:r>
        <w:r w:rsidR="00E86B36" w:rsidRPr="00B22B43">
          <w:rPr>
            <w:rFonts w:ascii="Arial" w:hAnsi="Arial" w:cs="Arial"/>
            <w:noProof/>
            <w:webHidden/>
            <w:sz w:val="28"/>
            <w:szCs w:val="28"/>
          </w:rPr>
        </w:r>
        <w:r w:rsidR="00E86B36" w:rsidRPr="00B22B43">
          <w:rPr>
            <w:rFonts w:ascii="Arial" w:hAnsi="Arial" w:cs="Arial"/>
            <w:noProof/>
            <w:webHidden/>
            <w:sz w:val="28"/>
            <w:szCs w:val="28"/>
          </w:rPr>
          <w:fldChar w:fldCharType="separate"/>
        </w:r>
        <w:r w:rsidR="00E86B36" w:rsidRPr="00B22B43">
          <w:rPr>
            <w:rFonts w:ascii="Arial" w:hAnsi="Arial" w:cs="Arial"/>
            <w:noProof/>
            <w:webHidden/>
            <w:sz w:val="28"/>
            <w:szCs w:val="28"/>
          </w:rPr>
          <w:t>7</w:t>
        </w:r>
        <w:r w:rsidR="00E86B36" w:rsidRPr="00B22B43">
          <w:rPr>
            <w:rFonts w:ascii="Arial" w:hAnsi="Arial" w:cs="Arial"/>
            <w:noProof/>
            <w:webHidden/>
            <w:sz w:val="28"/>
            <w:szCs w:val="28"/>
          </w:rPr>
          <w:fldChar w:fldCharType="end"/>
        </w:r>
      </w:hyperlink>
    </w:p>
    <w:p w14:paraId="4F7600BA" w14:textId="77777777" w:rsidR="005569AF" w:rsidRPr="006E24D2" w:rsidRDefault="0079157A" w:rsidP="002B7779">
      <w:pPr>
        <w:jc w:val="both"/>
        <w:outlineLvl w:val="1"/>
        <w:rPr>
          <w:rFonts w:ascii="Arial" w:hAnsi="Arial" w:cs="Arial"/>
          <w:b/>
          <w:sz w:val="36"/>
          <w:szCs w:val="36"/>
        </w:rPr>
      </w:pPr>
      <w:r w:rsidRPr="00B22B43">
        <w:rPr>
          <w:rFonts w:ascii="Arial" w:hAnsi="Arial" w:cs="Arial"/>
          <w:b/>
          <w:sz w:val="28"/>
          <w:szCs w:val="28"/>
        </w:rPr>
        <w:fldChar w:fldCharType="end"/>
      </w:r>
    </w:p>
    <w:p w14:paraId="7D06B1FD" w14:textId="77777777" w:rsidR="005569AF" w:rsidRDefault="005569AF">
      <w:pPr>
        <w:rPr>
          <w:rFonts w:ascii="Arial" w:eastAsia="Cambria" w:hAnsi="Arial" w:cs="Arial"/>
          <w:b/>
          <w:color w:val="000000"/>
          <w:sz w:val="36"/>
          <w:szCs w:val="36"/>
          <w:lang w:val="en-AU" w:eastAsia="zh-CN"/>
        </w:rPr>
      </w:pPr>
      <w:r>
        <w:rPr>
          <w:rFonts w:ascii="Arial" w:hAnsi="Arial" w:cs="Arial"/>
          <w:b/>
          <w:sz w:val="36"/>
          <w:szCs w:val="36"/>
        </w:rPr>
        <w:br w:type="page"/>
      </w:r>
    </w:p>
    <w:p w14:paraId="04E72FA0" w14:textId="77777777" w:rsidR="00DF6E59" w:rsidRPr="00B22B43" w:rsidRDefault="00DF6E59" w:rsidP="00E86B36">
      <w:pPr>
        <w:pStyle w:val="Heading1"/>
        <w:rPr>
          <w:rFonts w:ascii="Arial" w:hAnsi="Arial" w:cs="Arial"/>
          <w:b/>
          <w:color w:val="auto"/>
        </w:rPr>
      </w:pPr>
      <w:bookmarkStart w:id="0" w:name="_Toc536013481"/>
      <w:r w:rsidRPr="00B22B43">
        <w:rPr>
          <w:rFonts w:ascii="Arial" w:hAnsi="Arial" w:cs="Arial"/>
          <w:b/>
          <w:color w:val="auto"/>
        </w:rPr>
        <w:lastRenderedPageBreak/>
        <w:t xml:space="preserve">What is </w:t>
      </w:r>
      <w:proofErr w:type="spellStart"/>
      <w:r w:rsidR="000C544C" w:rsidRPr="00B22B43">
        <w:rPr>
          <w:rFonts w:ascii="Arial" w:hAnsi="Arial" w:cs="Arial"/>
          <w:b/>
          <w:color w:val="auto"/>
        </w:rPr>
        <w:t>Recognised</w:t>
      </w:r>
      <w:proofErr w:type="spellEnd"/>
      <w:r w:rsidR="000C544C" w:rsidRPr="00B22B43">
        <w:rPr>
          <w:rFonts w:ascii="Arial" w:hAnsi="Arial" w:cs="Arial"/>
          <w:b/>
          <w:color w:val="auto"/>
        </w:rPr>
        <w:t xml:space="preserve"> Prior Learning (RPL)</w:t>
      </w:r>
      <w:r w:rsidRPr="00B22B43">
        <w:rPr>
          <w:rFonts w:ascii="Arial" w:hAnsi="Arial" w:cs="Arial"/>
          <w:b/>
          <w:color w:val="auto"/>
        </w:rPr>
        <w:t>?</w:t>
      </w:r>
      <w:bookmarkEnd w:id="0"/>
      <w:r w:rsidRPr="00B22B43">
        <w:rPr>
          <w:rFonts w:ascii="Arial" w:hAnsi="Arial" w:cs="Arial"/>
          <w:b/>
          <w:color w:val="auto"/>
        </w:rPr>
        <w:t xml:space="preserve"> </w:t>
      </w:r>
    </w:p>
    <w:p w14:paraId="341AB237" w14:textId="77777777" w:rsidR="00DF6E59" w:rsidRPr="00C25D10" w:rsidRDefault="00DF6E59" w:rsidP="000C544C">
      <w:pPr>
        <w:jc w:val="both"/>
        <w:rPr>
          <w:rFonts w:ascii="Arial" w:hAnsi="Arial" w:cs="Arial"/>
          <w:sz w:val="20"/>
          <w:szCs w:val="20"/>
        </w:rPr>
      </w:pPr>
    </w:p>
    <w:p w14:paraId="7F33BE72" w14:textId="77777777" w:rsidR="00DF6E59" w:rsidRDefault="00FE3FAF" w:rsidP="000C544C">
      <w:pPr>
        <w:jc w:val="both"/>
        <w:rPr>
          <w:rFonts w:ascii="Arial" w:hAnsi="Arial" w:cs="Arial"/>
          <w:sz w:val="20"/>
          <w:szCs w:val="20"/>
        </w:rPr>
      </w:pPr>
      <w:r w:rsidRPr="00FE3FAF">
        <w:rPr>
          <w:rFonts w:ascii="Arial" w:hAnsi="Arial" w:cs="Arial"/>
          <w:sz w:val="20"/>
          <w:szCs w:val="20"/>
        </w:rPr>
        <w:t>RPL as defined by the Australian Qualifications Framework (AQF) is a process that involves the assessment of an individual’s relevant prior learning (including formal, informal and non-formal learning) to determine the outcome of an individual application for credit (or exemption).</w:t>
      </w:r>
    </w:p>
    <w:p w14:paraId="7F1E0CC7" w14:textId="77777777" w:rsidR="00FE3FAF" w:rsidRPr="00C25D10" w:rsidRDefault="00FE3FAF" w:rsidP="000C544C">
      <w:pPr>
        <w:jc w:val="both"/>
        <w:rPr>
          <w:rFonts w:ascii="Arial" w:hAnsi="Arial" w:cs="Arial"/>
          <w:sz w:val="20"/>
          <w:szCs w:val="20"/>
        </w:rPr>
      </w:pPr>
    </w:p>
    <w:p w14:paraId="3EDD27C1" w14:textId="1DBA3D22" w:rsidR="00DF6E59" w:rsidRPr="00C25D10" w:rsidRDefault="00DF6E59" w:rsidP="000C544C">
      <w:pPr>
        <w:jc w:val="both"/>
        <w:rPr>
          <w:rFonts w:ascii="Arial" w:hAnsi="Arial" w:cs="Arial"/>
          <w:sz w:val="20"/>
          <w:szCs w:val="20"/>
        </w:rPr>
      </w:pPr>
      <w:r w:rsidRPr="00C25D10">
        <w:rPr>
          <w:rFonts w:ascii="Arial" w:hAnsi="Arial" w:cs="Arial"/>
          <w:sz w:val="20"/>
          <w:szCs w:val="20"/>
        </w:rPr>
        <w:t xml:space="preserve">RPL may apply where a student can show </w:t>
      </w:r>
      <w:r w:rsidR="00AF1D32" w:rsidRPr="00C25D10">
        <w:rPr>
          <w:rFonts w:ascii="Arial" w:hAnsi="Arial" w:cs="Arial"/>
          <w:sz w:val="20"/>
          <w:szCs w:val="20"/>
        </w:rPr>
        <w:t>evidence,</w:t>
      </w:r>
      <w:r w:rsidRPr="00C25D10">
        <w:rPr>
          <w:rFonts w:ascii="Arial" w:hAnsi="Arial" w:cs="Arial"/>
          <w:sz w:val="20"/>
          <w:szCs w:val="20"/>
        </w:rPr>
        <w:t xml:space="preserve"> they have the skills and knowledge matching the learning outcomes</w:t>
      </w:r>
      <w:r w:rsidR="000C544C">
        <w:rPr>
          <w:rFonts w:ascii="Arial" w:hAnsi="Arial" w:cs="Arial"/>
          <w:sz w:val="20"/>
          <w:szCs w:val="20"/>
        </w:rPr>
        <w:t xml:space="preserve"> and volume of learning</w:t>
      </w:r>
      <w:r w:rsidRPr="00C25D10">
        <w:rPr>
          <w:rFonts w:ascii="Arial" w:hAnsi="Arial" w:cs="Arial"/>
          <w:sz w:val="20"/>
          <w:szCs w:val="20"/>
        </w:rPr>
        <w:t xml:space="preserve"> of a </w:t>
      </w:r>
      <w:proofErr w:type="gramStart"/>
      <w:r w:rsidRPr="00C25D10">
        <w:rPr>
          <w:rFonts w:ascii="Arial" w:hAnsi="Arial" w:cs="Arial"/>
          <w:sz w:val="20"/>
          <w:szCs w:val="20"/>
        </w:rPr>
        <w:t>particular unit</w:t>
      </w:r>
      <w:proofErr w:type="gramEnd"/>
      <w:r w:rsidRPr="00C25D10">
        <w:rPr>
          <w:rFonts w:ascii="Arial" w:hAnsi="Arial" w:cs="Arial"/>
          <w:sz w:val="20"/>
          <w:szCs w:val="20"/>
        </w:rPr>
        <w:t>.</w:t>
      </w:r>
    </w:p>
    <w:p w14:paraId="454ADB86" w14:textId="77777777" w:rsidR="00DF6E59" w:rsidRPr="00C25D10" w:rsidRDefault="00DF6E59" w:rsidP="000C544C">
      <w:pPr>
        <w:jc w:val="both"/>
        <w:rPr>
          <w:rFonts w:ascii="Arial" w:hAnsi="Arial" w:cs="Arial"/>
          <w:sz w:val="20"/>
          <w:szCs w:val="20"/>
        </w:rPr>
      </w:pPr>
    </w:p>
    <w:p w14:paraId="63D4774C" w14:textId="77777777" w:rsidR="00FE3FAF" w:rsidRPr="00FE3FAF" w:rsidRDefault="00FE3FAF" w:rsidP="00FE3FAF">
      <w:pPr>
        <w:jc w:val="both"/>
        <w:rPr>
          <w:rFonts w:ascii="Arial" w:hAnsi="Arial" w:cs="Arial"/>
          <w:sz w:val="20"/>
          <w:szCs w:val="20"/>
        </w:rPr>
      </w:pPr>
      <w:r w:rsidRPr="00FE3FAF">
        <w:rPr>
          <w:rFonts w:ascii="Arial" w:hAnsi="Arial" w:cs="Arial"/>
          <w:sz w:val="20"/>
          <w:szCs w:val="20"/>
        </w:rPr>
        <w:t xml:space="preserve">You may apply for recognition of previous learning you have completed, either through formal study or through informal and non-formal methods, such as life experience, work experience or on-the-job training. </w:t>
      </w:r>
    </w:p>
    <w:p w14:paraId="68F193B8" w14:textId="77777777" w:rsidR="00FE3FAF" w:rsidRPr="00FE3FAF" w:rsidRDefault="00FE3FAF" w:rsidP="00FE3FAF">
      <w:pPr>
        <w:jc w:val="both"/>
        <w:rPr>
          <w:rFonts w:ascii="Arial" w:hAnsi="Arial" w:cs="Arial"/>
          <w:sz w:val="20"/>
          <w:szCs w:val="20"/>
        </w:rPr>
      </w:pPr>
    </w:p>
    <w:p w14:paraId="16BCF661" w14:textId="77777777" w:rsidR="00FE3FAF" w:rsidRPr="00FE3FAF" w:rsidRDefault="00FE3FAF" w:rsidP="00FE3FAF">
      <w:pPr>
        <w:jc w:val="both"/>
        <w:rPr>
          <w:rFonts w:ascii="Arial" w:hAnsi="Arial" w:cs="Arial"/>
          <w:sz w:val="20"/>
          <w:szCs w:val="20"/>
        </w:rPr>
      </w:pPr>
      <w:r w:rsidRPr="00FE3FAF">
        <w:rPr>
          <w:rFonts w:ascii="Arial" w:hAnsi="Arial" w:cs="Arial"/>
          <w:sz w:val="20"/>
          <w:szCs w:val="20"/>
        </w:rPr>
        <w:t>RPL may be applied for (but is not limited to) the following:</w:t>
      </w:r>
    </w:p>
    <w:p w14:paraId="6A44965E" w14:textId="77777777" w:rsidR="00FE3FAF" w:rsidRPr="00FE3FAF" w:rsidRDefault="00FE3FAF" w:rsidP="00FE3FAF">
      <w:pPr>
        <w:jc w:val="both"/>
        <w:rPr>
          <w:rFonts w:ascii="Arial" w:hAnsi="Arial" w:cs="Arial"/>
          <w:sz w:val="20"/>
          <w:szCs w:val="20"/>
        </w:rPr>
      </w:pPr>
    </w:p>
    <w:p w14:paraId="644977A7" w14:textId="77777777" w:rsidR="00FE3FAF" w:rsidRPr="00FE3FAF" w:rsidRDefault="00FE3FAF" w:rsidP="00195834">
      <w:pPr>
        <w:pStyle w:val="ListParagraph"/>
        <w:numPr>
          <w:ilvl w:val="0"/>
          <w:numId w:val="12"/>
        </w:numPr>
        <w:spacing w:line="276" w:lineRule="auto"/>
        <w:ind w:left="714" w:hanging="357"/>
        <w:jc w:val="both"/>
        <w:rPr>
          <w:rFonts w:ascii="Arial" w:hAnsi="Arial" w:cs="Arial"/>
          <w:sz w:val="20"/>
          <w:szCs w:val="20"/>
        </w:rPr>
      </w:pPr>
      <w:r w:rsidRPr="00FE3FAF">
        <w:rPr>
          <w:rFonts w:ascii="Arial" w:hAnsi="Arial" w:cs="Arial"/>
          <w:sz w:val="20"/>
          <w:szCs w:val="20"/>
        </w:rPr>
        <w:t>Credentialed learning offered by private training institutes or professional bodies</w:t>
      </w:r>
    </w:p>
    <w:p w14:paraId="718023E5" w14:textId="77777777" w:rsidR="00FE3FAF" w:rsidRPr="00FE3FAF" w:rsidRDefault="00FE3FAF" w:rsidP="00195834">
      <w:pPr>
        <w:pStyle w:val="ListParagraph"/>
        <w:numPr>
          <w:ilvl w:val="0"/>
          <w:numId w:val="12"/>
        </w:numPr>
        <w:spacing w:line="276" w:lineRule="auto"/>
        <w:ind w:left="714" w:hanging="357"/>
        <w:jc w:val="both"/>
        <w:rPr>
          <w:rFonts w:ascii="Arial" w:hAnsi="Arial" w:cs="Arial"/>
          <w:sz w:val="20"/>
          <w:szCs w:val="20"/>
        </w:rPr>
      </w:pPr>
      <w:r w:rsidRPr="00FE3FAF">
        <w:rPr>
          <w:rFonts w:ascii="Arial" w:hAnsi="Arial" w:cs="Arial"/>
          <w:sz w:val="20"/>
          <w:szCs w:val="20"/>
        </w:rPr>
        <w:t xml:space="preserve">Work experience: continuing employment and duties covered within </w:t>
      </w:r>
      <w:r w:rsidR="00294004" w:rsidRPr="00FE3FAF">
        <w:rPr>
          <w:rFonts w:ascii="Arial" w:hAnsi="Arial" w:cs="Arial"/>
          <w:sz w:val="20"/>
          <w:szCs w:val="20"/>
        </w:rPr>
        <w:t>a position</w:t>
      </w:r>
    </w:p>
    <w:p w14:paraId="5BEE0D6A" w14:textId="77777777" w:rsidR="00FE3FAF" w:rsidRPr="00FE3FAF" w:rsidRDefault="00FE3FAF" w:rsidP="00195834">
      <w:pPr>
        <w:pStyle w:val="ListParagraph"/>
        <w:numPr>
          <w:ilvl w:val="0"/>
          <w:numId w:val="12"/>
        </w:numPr>
        <w:spacing w:line="276" w:lineRule="auto"/>
        <w:ind w:left="714" w:hanging="357"/>
        <w:jc w:val="both"/>
        <w:rPr>
          <w:rFonts w:ascii="Arial" w:hAnsi="Arial" w:cs="Arial"/>
          <w:sz w:val="20"/>
          <w:szCs w:val="20"/>
        </w:rPr>
      </w:pPr>
      <w:r w:rsidRPr="00FE3FAF">
        <w:rPr>
          <w:rFonts w:ascii="Arial" w:hAnsi="Arial" w:cs="Arial"/>
          <w:sz w:val="20"/>
          <w:szCs w:val="20"/>
        </w:rPr>
        <w:t>Formal and informal workplace training such as seminars and training events</w:t>
      </w:r>
    </w:p>
    <w:p w14:paraId="568573D9" w14:textId="77777777" w:rsidR="00FE3FAF" w:rsidRPr="00FE3FAF" w:rsidRDefault="00FE3FAF" w:rsidP="00195834">
      <w:pPr>
        <w:pStyle w:val="ListParagraph"/>
        <w:numPr>
          <w:ilvl w:val="0"/>
          <w:numId w:val="12"/>
        </w:numPr>
        <w:spacing w:line="276" w:lineRule="auto"/>
        <w:ind w:left="714" w:hanging="357"/>
        <w:jc w:val="both"/>
        <w:rPr>
          <w:rFonts w:ascii="Arial" w:hAnsi="Arial" w:cs="Arial"/>
          <w:sz w:val="20"/>
          <w:szCs w:val="20"/>
        </w:rPr>
      </w:pPr>
      <w:r w:rsidRPr="00FE3FAF">
        <w:rPr>
          <w:rFonts w:ascii="Arial" w:hAnsi="Arial" w:cs="Arial"/>
          <w:sz w:val="20"/>
          <w:szCs w:val="20"/>
        </w:rPr>
        <w:t>Apprenticeship or traineeship</w:t>
      </w:r>
    </w:p>
    <w:p w14:paraId="58BA2B97" w14:textId="77777777" w:rsidR="00FE3FAF" w:rsidRPr="00FE3FAF" w:rsidRDefault="00FE3FAF" w:rsidP="00195834">
      <w:pPr>
        <w:pStyle w:val="ListParagraph"/>
        <w:numPr>
          <w:ilvl w:val="0"/>
          <w:numId w:val="12"/>
        </w:numPr>
        <w:spacing w:line="276" w:lineRule="auto"/>
        <w:ind w:left="714" w:hanging="357"/>
        <w:jc w:val="both"/>
        <w:rPr>
          <w:rFonts w:ascii="Arial" w:hAnsi="Arial" w:cs="Arial"/>
          <w:sz w:val="20"/>
          <w:szCs w:val="20"/>
        </w:rPr>
      </w:pPr>
      <w:r w:rsidRPr="00FE3FAF">
        <w:rPr>
          <w:rFonts w:ascii="Arial" w:hAnsi="Arial" w:cs="Arial"/>
          <w:sz w:val="20"/>
          <w:szCs w:val="20"/>
        </w:rPr>
        <w:t xml:space="preserve">Voluntary experience </w:t>
      </w:r>
    </w:p>
    <w:p w14:paraId="79271EF0" w14:textId="77777777" w:rsidR="00FE3FAF" w:rsidRPr="00FE3FAF" w:rsidRDefault="00FE3FAF" w:rsidP="00195834">
      <w:pPr>
        <w:pStyle w:val="ListParagraph"/>
        <w:numPr>
          <w:ilvl w:val="0"/>
          <w:numId w:val="12"/>
        </w:numPr>
        <w:spacing w:line="276" w:lineRule="auto"/>
        <w:ind w:left="714" w:hanging="357"/>
        <w:jc w:val="both"/>
        <w:rPr>
          <w:rFonts w:ascii="Arial" w:hAnsi="Arial" w:cs="Arial"/>
          <w:sz w:val="20"/>
          <w:szCs w:val="20"/>
        </w:rPr>
      </w:pPr>
      <w:r w:rsidRPr="00FE3FAF">
        <w:rPr>
          <w:rFonts w:ascii="Arial" w:hAnsi="Arial" w:cs="Arial"/>
          <w:sz w:val="20"/>
          <w:szCs w:val="20"/>
        </w:rPr>
        <w:t>Community experience</w:t>
      </w:r>
    </w:p>
    <w:p w14:paraId="6CDACA48" w14:textId="77777777" w:rsidR="00DF6E59" w:rsidRPr="00C25D10" w:rsidRDefault="00DF6E59" w:rsidP="000C544C">
      <w:pPr>
        <w:jc w:val="both"/>
        <w:rPr>
          <w:rFonts w:ascii="Arial" w:hAnsi="Arial" w:cs="Arial"/>
          <w:sz w:val="20"/>
          <w:szCs w:val="20"/>
        </w:rPr>
      </w:pPr>
    </w:p>
    <w:p w14:paraId="208F17FB" w14:textId="77777777" w:rsidR="00BD2161" w:rsidRDefault="00BD2161" w:rsidP="00BD2161">
      <w:pPr>
        <w:jc w:val="both"/>
        <w:rPr>
          <w:rFonts w:ascii="Arial" w:hAnsi="Arial" w:cs="Arial"/>
          <w:sz w:val="20"/>
          <w:szCs w:val="20"/>
        </w:rPr>
      </w:pPr>
      <w:r w:rsidRPr="00BD2161">
        <w:rPr>
          <w:rFonts w:ascii="Arial" w:hAnsi="Arial" w:cs="Arial"/>
          <w:sz w:val="20"/>
          <w:szCs w:val="20"/>
        </w:rPr>
        <w:t xml:space="preserve">Recognition of Prior Learning (RPL) is defined in the </w:t>
      </w:r>
      <w:hyperlink r:id="rId8" w:history="1">
        <w:r w:rsidRPr="00BD2161">
          <w:rPr>
            <w:rStyle w:val="Hyperlink"/>
            <w:rFonts w:ascii="Arial" w:hAnsi="Arial" w:cs="Arial"/>
            <w:sz w:val="20"/>
            <w:szCs w:val="20"/>
          </w:rPr>
          <w:t>Credit for Prior Learning in Higher Education Policy and Procedure</w:t>
        </w:r>
      </w:hyperlink>
      <w:r w:rsidRPr="00BD2161">
        <w:rPr>
          <w:rFonts w:ascii="Arial" w:hAnsi="Arial" w:cs="Arial"/>
          <w:sz w:val="20"/>
          <w:szCs w:val="20"/>
        </w:rPr>
        <w:t xml:space="preserve"> as follows: </w:t>
      </w:r>
    </w:p>
    <w:p w14:paraId="2C97BA59" w14:textId="77777777" w:rsidR="00BD2161" w:rsidRPr="00BD2161" w:rsidRDefault="00BD2161" w:rsidP="00BD2161">
      <w:pPr>
        <w:jc w:val="both"/>
        <w:rPr>
          <w:rFonts w:ascii="Arial" w:hAnsi="Arial" w:cs="Arial"/>
          <w:sz w:val="20"/>
          <w:szCs w:val="20"/>
        </w:rPr>
      </w:pPr>
    </w:p>
    <w:p w14:paraId="53D4AAB8" w14:textId="77777777" w:rsidR="00BD2161" w:rsidRDefault="00BD2161" w:rsidP="00BD2161">
      <w:pPr>
        <w:jc w:val="both"/>
        <w:rPr>
          <w:rFonts w:ascii="Arial" w:hAnsi="Arial" w:cs="Arial"/>
          <w:sz w:val="20"/>
          <w:szCs w:val="20"/>
        </w:rPr>
      </w:pPr>
      <w:r w:rsidRPr="00BD2161">
        <w:rPr>
          <w:rFonts w:ascii="Arial" w:hAnsi="Arial" w:cs="Arial"/>
          <w:b/>
          <w:sz w:val="20"/>
          <w:szCs w:val="20"/>
        </w:rPr>
        <w:t>Formal learning</w:t>
      </w:r>
      <w:r w:rsidRPr="00BD2161">
        <w:rPr>
          <w:rFonts w:ascii="Arial" w:hAnsi="Arial" w:cs="Arial"/>
          <w:sz w:val="20"/>
          <w:szCs w:val="20"/>
        </w:rPr>
        <w:t xml:space="preserve">: Learning that takes place through a structured course of study that leads to the full or partial achievement of an officially accredited qualification. Examples include study undertaken in award courses provided by Australian tertiary education institutions, </w:t>
      </w:r>
      <w:proofErr w:type="spellStart"/>
      <w:r w:rsidRPr="00BD2161">
        <w:rPr>
          <w:rFonts w:ascii="Arial" w:hAnsi="Arial" w:cs="Arial"/>
          <w:sz w:val="20"/>
          <w:szCs w:val="20"/>
        </w:rPr>
        <w:t>recognised</w:t>
      </w:r>
      <w:proofErr w:type="spellEnd"/>
      <w:r w:rsidRPr="00BD2161">
        <w:rPr>
          <w:rFonts w:ascii="Arial" w:hAnsi="Arial" w:cs="Arial"/>
          <w:sz w:val="20"/>
          <w:szCs w:val="20"/>
        </w:rPr>
        <w:t xml:space="preserve"> overseas institutions and other accredited institutions, such as </w:t>
      </w:r>
      <w:proofErr w:type="spellStart"/>
      <w:r w:rsidRPr="00BD2161">
        <w:rPr>
          <w:rFonts w:ascii="Arial" w:hAnsi="Arial" w:cs="Arial"/>
          <w:sz w:val="20"/>
          <w:szCs w:val="20"/>
        </w:rPr>
        <w:t>recognised</w:t>
      </w:r>
      <w:proofErr w:type="spellEnd"/>
      <w:r w:rsidRPr="00BD2161">
        <w:rPr>
          <w:rFonts w:ascii="Arial" w:hAnsi="Arial" w:cs="Arial"/>
          <w:sz w:val="20"/>
          <w:szCs w:val="20"/>
        </w:rPr>
        <w:t xml:space="preserve"> professional bodies and employers.</w:t>
      </w:r>
    </w:p>
    <w:p w14:paraId="20A62C23" w14:textId="77777777" w:rsidR="00BD2161" w:rsidRPr="00BD2161" w:rsidRDefault="00BD2161" w:rsidP="00BD2161">
      <w:pPr>
        <w:jc w:val="both"/>
        <w:rPr>
          <w:rFonts w:ascii="Arial" w:hAnsi="Arial" w:cs="Arial"/>
          <w:sz w:val="20"/>
          <w:szCs w:val="20"/>
        </w:rPr>
      </w:pPr>
    </w:p>
    <w:p w14:paraId="21F805A5" w14:textId="77777777" w:rsidR="00BD2161" w:rsidRDefault="00BD2161" w:rsidP="00BD2161">
      <w:pPr>
        <w:jc w:val="both"/>
        <w:rPr>
          <w:rFonts w:ascii="Arial" w:hAnsi="Arial" w:cs="Arial"/>
          <w:sz w:val="20"/>
          <w:szCs w:val="20"/>
        </w:rPr>
      </w:pPr>
      <w:r w:rsidRPr="00BD2161">
        <w:rPr>
          <w:rFonts w:ascii="Arial" w:hAnsi="Arial" w:cs="Arial"/>
          <w:b/>
          <w:sz w:val="20"/>
          <w:szCs w:val="20"/>
        </w:rPr>
        <w:t>Informal learning</w:t>
      </w:r>
      <w:r w:rsidRPr="00BD2161">
        <w:rPr>
          <w:rFonts w:ascii="Arial" w:hAnsi="Arial" w:cs="Arial"/>
          <w:sz w:val="20"/>
          <w:szCs w:val="20"/>
        </w:rPr>
        <w:t xml:space="preserve"> - Learning gained through work, social, family, hobby or leisure activities and experiences. Unlike formal or non-formal learning, informal learning is not </w:t>
      </w:r>
      <w:proofErr w:type="spellStart"/>
      <w:r w:rsidRPr="00BD2161">
        <w:rPr>
          <w:rFonts w:ascii="Arial" w:hAnsi="Arial" w:cs="Arial"/>
          <w:sz w:val="20"/>
          <w:szCs w:val="20"/>
        </w:rPr>
        <w:t>organised</w:t>
      </w:r>
      <w:proofErr w:type="spellEnd"/>
      <w:r w:rsidRPr="00BD2161">
        <w:rPr>
          <w:rFonts w:ascii="Arial" w:hAnsi="Arial" w:cs="Arial"/>
          <w:sz w:val="20"/>
          <w:szCs w:val="20"/>
        </w:rPr>
        <w:t xml:space="preserve"> or externally structured in terms of objectives, time or learning support. </w:t>
      </w:r>
    </w:p>
    <w:p w14:paraId="42FD56FE" w14:textId="77777777" w:rsidR="00BD2161" w:rsidRPr="00BD2161" w:rsidRDefault="00BD2161" w:rsidP="00BD2161">
      <w:pPr>
        <w:jc w:val="both"/>
        <w:rPr>
          <w:rFonts w:ascii="Arial" w:hAnsi="Arial" w:cs="Arial"/>
          <w:sz w:val="20"/>
          <w:szCs w:val="20"/>
        </w:rPr>
      </w:pPr>
    </w:p>
    <w:p w14:paraId="0BFF3621" w14:textId="77777777" w:rsidR="00BD2161" w:rsidRPr="00BD2161" w:rsidRDefault="00BD2161" w:rsidP="00BD2161">
      <w:pPr>
        <w:jc w:val="both"/>
        <w:rPr>
          <w:rFonts w:ascii="Arial" w:hAnsi="Arial" w:cs="Arial"/>
          <w:sz w:val="20"/>
          <w:szCs w:val="20"/>
        </w:rPr>
      </w:pPr>
      <w:r w:rsidRPr="00BD2161">
        <w:rPr>
          <w:rFonts w:ascii="Arial" w:hAnsi="Arial" w:cs="Arial"/>
          <w:b/>
          <w:sz w:val="20"/>
          <w:szCs w:val="20"/>
        </w:rPr>
        <w:t>Non-formal learning</w:t>
      </w:r>
      <w:r w:rsidRPr="00BD2161">
        <w:rPr>
          <w:rFonts w:ascii="Arial" w:hAnsi="Arial" w:cs="Arial"/>
          <w:sz w:val="20"/>
          <w:szCs w:val="20"/>
        </w:rPr>
        <w:t xml:space="preserve"> - Learning that takes place through a structured course of learning but does not lead to an officially accredited qualification. Examples include learning and training undertaken in the workplace, voluntary sector or in community-based settings.</w:t>
      </w:r>
    </w:p>
    <w:p w14:paraId="58CC3A06" w14:textId="77777777" w:rsidR="00BD2161" w:rsidRDefault="00BD2161" w:rsidP="000C544C">
      <w:pPr>
        <w:jc w:val="both"/>
        <w:rPr>
          <w:rFonts w:ascii="Arial" w:hAnsi="Arial" w:cs="Arial"/>
          <w:sz w:val="20"/>
          <w:szCs w:val="20"/>
        </w:rPr>
      </w:pPr>
    </w:p>
    <w:p w14:paraId="2DDACE33" w14:textId="77777777" w:rsidR="00DF6E59" w:rsidRPr="00C25D10" w:rsidRDefault="00DF6E59" w:rsidP="000C544C">
      <w:pPr>
        <w:jc w:val="both"/>
        <w:rPr>
          <w:rFonts w:ascii="Arial" w:hAnsi="Arial" w:cs="Arial"/>
          <w:sz w:val="20"/>
          <w:szCs w:val="20"/>
        </w:rPr>
      </w:pPr>
      <w:r w:rsidRPr="00C25D10">
        <w:rPr>
          <w:rFonts w:ascii="Arial" w:hAnsi="Arial" w:cs="Arial"/>
          <w:sz w:val="20"/>
          <w:szCs w:val="20"/>
        </w:rPr>
        <w:t xml:space="preserve">Further information regarding RPL and credit for prior learning can be referred to in the CQUniversity Credit for Prior Learning in Higher Education Policy and Procedure, located at </w:t>
      </w:r>
      <w:hyperlink r:id="rId9" w:history="1">
        <w:r w:rsidRPr="00C25D10">
          <w:rPr>
            <w:rStyle w:val="Hyperlink"/>
            <w:rFonts w:ascii="Arial" w:hAnsi="Arial" w:cs="Arial"/>
            <w:sz w:val="20"/>
            <w:szCs w:val="20"/>
          </w:rPr>
          <w:t>www.cqu.edu.au/policy</w:t>
        </w:r>
      </w:hyperlink>
      <w:r w:rsidRPr="00C25D10">
        <w:rPr>
          <w:rFonts w:ascii="Arial" w:hAnsi="Arial" w:cs="Arial"/>
          <w:sz w:val="20"/>
          <w:szCs w:val="20"/>
        </w:rPr>
        <w:t xml:space="preserve"> .</w:t>
      </w:r>
    </w:p>
    <w:p w14:paraId="3E254216" w14:textId="77777777" w:rsidR="00DF6E59" w:rsidRPr="00C25D10" w:rsidRDefault="00DF6E59" w:rsidP="000C544C">
      <w:pPr>
        <w:jc w:val="both"/>
        <w:rPr>
          <w:rFonts w:ascii="Arial" w:hAnsi="Arial" w:cs="Arial"/>
          <w:b/>
          <w:sz w:val="20"/>
          <w:szCs w:val="20"/>
        </w:rPr>
      </w:pPr>
    </w:p>
    <w:p w14:paraId="36650B60" w14:textId="77777777" w:rsidR="00DF6E59" w:rsidRPr="00B22B43" w:rsidRDefault="000C544C" w:rsidP="00E86B36">
      <w:pPr>
        <w:pStyle w:val="Heading1"/>
        <w:rPr>
          <w:rFonts w:ascii="Arial" w:hAnsi="Arial" w:cs="Arial"/>
          <w:b/>
          <w:color w:val="auto"/>
        </w:rPr>
      </w:pPr>
      <w:bookmarkStart w:id="1" w:name="_Toc536013482"/>
      <w:bookmarkStart w:id="2" w:name="_GoBack"/>
      <w:bookmarkEnd w:id="2"/>
      <w:r w:rsidRPr="00B22B43">
        <w:rPr>
          <w:rFonts w:ascii="Arial" w:hAnsi="Arial" w:cs="Arial"/>
          <w:b/>
          <w:color w:val="auto"/>
        </w:rPr>
        <w:t>Can I apply for RPL for all C</w:t>
      </w:r>
      <w:r w:rsidR="00DF6E59" w:rsidRPr="00B22B43">
        <w:rPr>
          <w:rFonts w:ascii="Arial" w:hAnsi="Arial" w:cs="Arial"/>
          <w:b/>
          <w:color w:val="auto"/>
        </w:rPr>
        <w:t>ourses?</w:t>
      </w:r>
      <w:bookmarkEnd w:id="1"/>
    </w:p>
    <w:p w14:paraId="5D72435B" w14:textId="77777777" w:rsidR="00DF6E59" w:rsidRPr="00C25D10" w:rsidRDefault="00DF6E59" w:rsidP="000C544C">
      <w:pPr>
        <w:jc w:val="both"/>
        <w:rPr>
          <w:rFonts w:ascii="Arial" w:hAnsi="Arial" w:cs="Arial"/>
          <w:b/>
          <w:sz w:val="20"/>
          <w:szCs w:val="20"/>
        </w:rPr>
      </w:pPr>
    </w:p>
    <w:p w14:paraId="038EDFF7" w14:textId="606C7C5F" w:rsidR="00DF6E59" w:rsidRDefault="00DF6E59" w:rsidP="000C544C">
      <w:pPr>
        <w:jc w:val="both"/>
        <w:rPr>
          <w:rFonts w:ascii="Arial" w:hAnsi="Arial" w:cs="Arial"/>
          <w:sz w:val="20"/>
          <w:szCs w:val="20"/>
        </w:rPr>
      </w:pPr>
      <w:r w:rsidRPr="00C25D10">
        <w:rPr>
          <w:rFonts w:ascii="Arial" w:hAnsi="Arial" w:cs="Arial"/>
          <w:sz w:val="20"/>
          <w:szCs w:val="20"/>
        </w:rPr>
        <w:t>Certain courses and units may be deemed unsuitable for granting credit for RPL. Credit will also be deemed unsuitable if granting credit will conflict with the relevant professional accrediting body, statutory auth</w:t>
      </w:r>
      <w:r w:rsidR="0085350C">
        <w:rPr>
          <w:rFonts w:ascii="Arial" w:hAnsi="Arial" w:cs="Arial"/>
          <w:sz w:val="20"/>
          <w:szCs w:val="20"/>
        </w:rPr>
        <w:t>ority or industry requirements.</w:t>
      </w:r>
      <w:r w:rsidR="00CF11DA">
        <w:rPr>
          <w:rFonts w:ascii="Arial" w:hAnsi="Arial" w:cs="Arial"/>
          <w:sz w:val="20"/>
          <w:szCs w:val="20"/>
        </w:rPr>
        <w:t xml:space="preserve"> Please see below list of courses that are currently deemed unsuitable for RPL. </w:t>
      </w:r>
    </w:p>
    <w:p w14:paraId="4531AD29" w14:textId="77777777" w:rsidR="00AF1D32" w:rsidRDefault="00AF1D32" w:rsidP="000C544C">
      <w:pPr>
        <w:jc w:val="both"/>
        <w:rPr>
          <w:rFonts w:ascii="Arial" w:hAnsi="Arial" w:cs="Arial"/>
          <w:sz w:val="20"/>
          <w:szCs w:val="20"/>
        </w:rPr>
      </w:pPr>
    </w:p>
    <w:p w14:paraId="6DD48884" w14:textId="7C16F071" w:rsidR="00AF1D32" w:rsidRDefault="00AF1D32" w:rsidP="00AF1D32">
      <w:pPr>
        <w:pStyle w:val="ListParagraph"/>
        <w:numPr>
          <w:ilvl w:val="0"/>
          <w:numId w:val="24"/>
        </w:numPr>
        <w:jc w:val="both"/>
        <w:rPr>
          <w:rFonts w:ascii="Arial" w:hAnsi="Arial" w:cs="Arial"/>
          <w:sz w:val="20"/>
          <w:szCs w:val="20"/>
        </w:rPr>
      </w:pPr>
      <w:r>
        <w:rPr>
          <w:rFonts w:ascii="Arial" w:hAnsi="Arial" w:cs="Arial"/>
          <w:sz w:val="20"/>
          <w:szCs w:val="20"/>
        </w:rPr>
        <w:lastRenderedPageBreak/>
        <w:t>CQ23 Bachelor of Nursing</w:t>
      </w:r>
    </w:p>
    <w:p w14:paraId="17130F72" w14:textId="2164C974" w:rsidR="00AF1D32" w:rsidRDefault="00DF7F09" w:rsidP="00AF1D32">
      <w:pPr>
        <w:pStyle w:val="ListParagraph"/>
        <w:numPr>
          <w:ilvl w:val="0"/>
          <w:numId w:val="24"/>
        </w:numPr>
        <w:jc w:val="both"/>
        <w:rPr>
          <w:rFonts w:ascii="Arial" w:hAnsi="Arial" w:cs="Arial"/>
          <w:sz w:val="20"/>
          <w:szCs w:val="20"/>
        </w:rPr>
      </w:pPr>
      <w:r>
        <w:rPr>
          <w:rFonts w:ascii="Arial" w:hAnsi="Arial" w:cs="Arial"/>
          <w:sz w:val="20"/>
          <w:szCs w:val="20"/>
        </w:rPr>
        <w:t xml:space="preserve">CG98 Bachelor of Laws (this includes the laws component on any of the dual courses, e.g. Bachelor of Laws and Bachelor of Science (Psychology) </w:t>
      </w:r>
    </w:p>
    <w:p w14:paraId="32911B38" w14:textId="477D324C" w:rsidR="00DF7F09" w:rsidRDefault="00DF7F09" w:rsidP="00AF1D32">
      <w:pPr>
        <w:pStyle w:val="ListParagraph"/>
        <w:numPr>
          <w:ilvl w:val="0"/>
          <w:numId w:val="24"/>
        </w:numPr>
        <w:jc w:val="both"/>
        <w:rPr>
          <w:rFonts w:ascii="Arial" w:hAnsi="Arial" w:cs="Arial"/>
          <w:sz w:val="20"/>
          <w:szCs w:val="20"/>
        </w:rPr>
      </w:pPr>
      <w:r>
        <w:rPr>
          <w:rFonts w:ascii="Arial" w:hAnsi="Arial" w:cs="Arial"/>
          <w:sz w:val="20"/>
          <w:szCs w:val="20"/>
        </w:rPr>
        <w:t>CC12 Bachelor of Education (Primary)</w:t>
      </w:r>
    </w:p>
    <w:p w14:paraId="28FF6EDE" w14:textId="0334A3FE" w:rsidR="00DF7F09" w:rsidRDefault="00DF7F09" w:rsidP="00AF1D32">
      <w:pPr>
        <w:pStyle w:val="ListParagraph"/>
        <w:numPr>
          <w:ilvl w:val="0"/>
          <w:numId w:val="24"/>
        </w:numPr>
        <w:jc w:val="both"/>
        <w:rPr>
          <w:rFonts w:ascii="Arial" w:hAnsi="Arial" w:cs="Arial"/>
          <w:sz w:val="20"/>
          <w:szCs w:val="20"/>
        </w:rPr>
      </w:pPr>
      <w:r>
        <w:rPr>
          <w:rFonts w:ascii="Arial" w:hAnsi="Arial" w:cs="Arial"/>
          <w:sz w:val="20"/>
          <w:szCs w:val="20"/>
        </w:rPr>
        <w:t>CC14 Bachelor of Education (Early Childhood)</w:t>
      </w:r>
    </w:p>
    <w:p w14:paraId="1583EF70" w14:textId="0080BDFF" w:rsidR="0039401B" w:rsidRDefault="0039401B" w:rsidP="00AF1D32">
      <w:pPr>
        <w:pStyle w:val="ListParagraph"/>
        <w:numPr>
          <w:ilvl w:val="0"/>
          <w:numId w:val="24"/>
        </w:numPr>
        <w:jc w:val="both"/>
        <w:rPr>
          <w:rFonts w:ascii="Arial" w:hAnsi="Arial" w:cs="Arial"/>
          <w:sz w:val="20"/>
          <w:szCs w:val="20"/>
        </w:rPr>
      </w:pPr>
      <w:r>
        <w:rPr>
          <w:rFonts w:ascii="Arial" w:hAnsi="Arial" w:cs="Arial"/>
          <w:sz w:val="20"/>
          <w:szCs w:val="20"/>
        </w:rPr>
        <w:t>CG85 Bachelor of Exercise and Sports Sciences</w:t>
      </w:r>
    </w:p>
    <w:p w14:paraId="66058805" w14:textId="32039346" w:rsidR="0039401B" w:rsidRDefault="0039401B" w:rsidP="00AF1D32">
      <w:pPr>
        <w:pStyle w:val="ListParagraph"/>
        <w:numPr>
          <w:ilvl w:val="0"/>
          <w:numId w:val="24"/>
        </w:numPr>
        <w:jc w:val="both"/>
        <w:rPr>
          <w:rFonts w:ascii="Arial" w:hAnsi="Arial" w:cs="Arial"/>
          <w:sz w:val="20"/>
          <w:szCs w:val="20"/>
        </w:rPr>
      </w:pPr>
      <w:r>
        <w:rPr>
          <w:rFonts w:ascii="Arial" w:hAnsi="Arial" w:cs="Arial"/>
          <w:sz w:val="20"/>
          <w:szCs w:val="20"/>
        </w:rPr>
        <w:t>CL39 Master of Business Administration (Leadership)</w:t>
      </w:r>
    </w:p>
    <w:p w14:paraId="4E35B4FA" w14:textId="6F29A181" w:rsidR="0039401B" w:rsidRPr="00AF1D32" w:rsidRDefault="0039401B" w:rsidP="00AF1D32">
      <w:pPr>
        <w:pStyle w:val="ListParagraph"/>
        <w:numPr>
          <w:ilvl w:val="0"/>
          <w:numId w:val="24"/>
        </w:numPr>
        <w:jc w:val="both"/>
        <w:rPr>
          <w:rFonts w:ascii="Arial" w:hAnsi="Arial" w:cs="Arial"/>
          <w:sz w:val="20"/>
          <w:szCs w:val="20"/>
        </w:rPr>
      </w:pPr>
      <w:r>
        <w:rPr>
          <w:rFonts w:ascii="Arial" w:hAnsi="Arial" w:cs="Arial"/>
          <w:sz w:val="20"/>
          <w:szCs w:val="20"/>
        </w:rPr>
        <w:t xml:space="preserve">CL71 Bachelor of Social Work with the exception of one unit, SOWK13009 in which the student is required to connect with the Academic Pathways Team </w:t>
      </w:r>
      <w:r w:rsidR="0084763F">
        <w:rPr>
          <w:rFonts w:ascii="Arial" w:hAnsi="Arial" w:cs="Arial"/>
          <w:sz w:val="20"/>
          <w:szCs w:val="20"/>
        </w:rPr>
        <w:t xml:space="preserve">for instruction. </w:t>
      </w:r>
    </w:p>
    <w:p w14:paraId="033E30B2" w14:textId="3CEC433F" w:rsidR="00CF11DA" w:rsidRDefault="00CF11DA" w:rsidP="000C544C">
      <w:pPr>
        <w:jc w:val="both"/>
        <w:rPr>
          <w:rFonts w:ascii="Arial" w:hAnsi="Arial" w:cs="Arial"/>
          <w:sz w:val="20"/>
          <w:szCs w:val="20"/>
        </w:rPr>
      </w:pPr>
    </w:p>
    <w:p w14:paraId="4EDC8F98" w14:textId="24FFE33E" w:rsidR="0084763F" w:rsidRDefault="0084763F" w:rsidP="000C544C">
      <w:pPr>
        <w:jc w:val="both"/>
        <w:rPr>
          <w:rFonts w:ascii="Arial" w:hAnsi="Arial" w:cs="Arial"/>
          <w:sz w:val="20"/>
          <w:szCs w:val="20"/>
        </w:rPr>
      </w:pPr>
      <w:r>
        <w:rPr>
          <w:rFonts w:ascii="Arial" w:hAnsi="Arial" w:cs="Arial"/>
          <w:sz w:val="20"/>
          <w:szCs w:val="20"/>
        </w:rPr>
        <w:t>*</w:t>
      </w:r>
      <w:r w:rsidRPr="0084763F">
        <w:rPr>
          <w:rFonts w:ascii="Arial" w:hAnsi="Arial" w:cs="Arial"/>
          <w:sz w:val="20"/>
          <w:szCs w:val="20"/>
        </w:rPr>
        <w:t xml:space="preserve"> </w:t>
      </w:r>
      <w:r>
        <w:rPr>
          <w:rFonts w:ascii="Arial" w:hAnsi="Arial" w:cs="Arial"/>
          <w:sz w:val="20"/>
          <w:szCs w:val="20"/>
        </w:rPr>
        <w:t>This list is correct at the time of publication and is subject to change.</w:t>
      </w:r>
    </w:p>
    <w:p w14:paraId="1B32BB68" w14:textId="77777777" w:rsidR="004215C0" w:rsidRPr="00C25D10" w:rsidRDefault="004215C0" w:rsidP="000C544C">
      <w:pPr>
        <w:jc w:val="both"/>
        <w:rPr>
          <w:rFonts w:ascii="Arial" w:hAnsi="Arial" w:cs="Arial"/>
          <w:sz w:val="20"/>
          <w:szCs w:val="20"/>
        </w:rPr>
      </w:pPr>
    </w:p>
    <w:p w14:paraId="044C52DC" w14:textId="77777777" w:rsidR="00DF6E59" w:rsidRPr="00B22B43" w:rsidRDefault="00DF6E59" w:rsidP="00E86B36">
      <w:pPr>
        <w:pStyle w:val="Heading1"/>
        <w:rPr>
          <w:rFonts w:ascii="Arial" w:hAnsi="Arial" w:cs="Arial"/>
          <w:b/>
          <w:color w:val="auto"/>
        </w:rPr>
      </w:pPr>
      <w:bookmarkStart w:id="3" w:name="_Toc536013483"/>
      <w:r w:rsidRPr="00B22B43">
        <w:rPr>
          <w:rFonts w:ascii="Arial" w:hAnsi="Arial" w:cs="Arial"/>
          <w:b/>
          <w:color w:val="auto"/>
        </w:rPr>
        <w:t>When can I apply?</w:t>
      </w:r>
      <w:bookmarkEnd w:id="3"/>
      <w:r w:rsidRPr="00B22B43">
        <w:rPr>
          <w:rFonts w:ascii="Arial" w:hAnsi="Arial" w:cs="Arial"/>
          <w:b/>
          <w:color w:val="auto"/>
        </w:rPr>
        <w:t xml:space="preserve"> </w:t>
      </w:r>
    </w:p>
    <w:p w14:paraId="7F137FBC" w14:textId="77777777" w:rsidR="00DF6E59" w:rsidRPr="00C25D10" w:rsidRDefault="00DF6E59" w:rsidP="000C544C">
      <w:pPr>
        <w:jc w:val="both"/>
        <w:rPr>
          <w:rFonts w:ascii="Arial" w:hAnsi="Arial" w:cs="Arial"/>
          <w:sz w:val="20"/>
          <w:szCs w:val="20"/>
        </w:rPr>
      </w:pPr>
    </w:p>
    <w:p w14:paraId="2A1849E2" w14:textId="77777777" w:rsidR="00DF6E59" w:rsidRPr="00C25D10" w:rsidRDefault="00DF6E59" w:rsidP="0035711E">
      <w:pPr>
        <w:jc w:val="both"/>
        <w:rPr>
          <w:rFonts w:ascii="Arial" w:hAnsi="Arial" w:cs="Arial"/>
          <w:sz w:val="20"/>
          <w:szCs w:val="20"/>
        </w:rPr>
      </w:pPr>
      <w:r w:rsidRPr="00C25D10">
        <w:rPr>
          <w:rFonts w:ascii="Arial" w:hAnsi="Arial" w:cs="Arial"/>
          <w:sz w:val="20"/>
          <w:szCs w:val="20"/>
        </w:rPr>
        <w:t>Student</w:t>
      </w:r>
      <w:r w:rsidR="00155E44" w:rsidRPr="00C25D10">
        <w:rPr>
          <w:rFonts w:ascii="Arial" w:hAnsi="Arial" w:cs="Arial"/>
          <w:sz w:val="20"/>
          <w:szCs w:val="20"/>
        </w:rPr>
        <w:t>s should apply for RPL in accordance with the following timeframes:</w:t>
      </w:r>
    </w:p>
    <w:p w14:paraId="00D71CE0" w14:textId="77777777" w:rsidR="00DF6E59" w:rsidRPr="00C25D10" w:rsidRDefault="00DF6E59" w:rsidP="0035711E">
      <w:pPr>
        <w:jc w:val="both"/>
        <w:rPr>
          <w:rFonts w:ascii="Arial" w:hAnsi="Arial" w:cs="Arial"/>
          <w:sz w:val="20"/>
          <w:szCs w:val="20"/>
        </w:rPr>
      </w:pPr>
    </w:p>
    <w:p w14:paraId="577B7293" w14:textId="77777777" w:rsidR="00DF6E59" w:rsidRPr="00C25D10" w:rsidRDefault="00DF6E59" w:rsidP="0035711E">
      <w:pPr>
        <w:pStyle w:val="ListParagraph"/>
        <w:numPr>
          <w:ilvl w:val="0"/>
          <w:numId w:val="3"/>
        </w:numPr>
        <w:jc w:val="both"/>
        <w:rPr>
          <w:rFonts w:ascii="Arial" w:hAnsi="Arial" w:cs="Arial"/>
          <w:sz w:val="20"/>
          <w:szCs w:val="20"/>
        </w:rPr>
      </w:pPr>
      <w:r w:rsidRPr="00C25D10">
        <w:rPr>
          <w:rFonts w:ascii="Arial" w:hAnsi="Arial" w:cs="Arial"/>
          <w:sz w:val="20"/>
          <w:szCs w:val="20"/>
        </w:rPr>
        <w:t>International students must indicate if they wish to apply for RPL at the time of making their application to CQUniversity</w:t>
      </w:r>
      <w:r w:rsidR="00155E44" w:rsidRPr="00C25D10">
        <w:rPr>
          <w:rFonts w:ascii="Arial" w:hAnsi="Arial" w:cs="Arial"/>
          <w:sz w:val="20"/>
          <w:szCs w:val="20"/>
        </w:rPr>
        <w:t xml:space="preserve"> through</w:t>
      </w:r>
      <w:r w:rsidR="00155E44" w:rsidRPr="00C25D10">
        <w:rPr>
          <w:rFonts w:ascii="Arial" w:hAnsi="Arial" w:cs="Arial"/>
          <w:color w:val="FF0000"/>
          <w:sz w:val="20"/>
          <w:szCs w:val="20"/>
        </w:rPr>
        <w:t xml:space="preserve"> </w:t>
      </w:r>
      <w:hyperlink r:id="rId10" w:history="1">
        <w:proofErr w:type="spellStart"/>
        <w:r w:rsidR="00155E44" w:rsidRPr="00E333AD">
          <w:rPr>
            <w:rStyle w:val="Hyperlink"/>
            <w:rFonts w:ascii="Arial" w:hAnsi="Arial" w:cs="Arial"/>
            <w:sz w:val="20"/>
            <w:szCs w:val="20"/>
          </w:rPr>
          <w:t>iStart</w:t>
        </w:r>
        <w:proofErr w:type="spellEnd"/>
      </w:hyperlink>
      <w:r w:rsidR="00155E44" w:rsidRPr="00C25D10">
        <w:rPr>
          <w:rFonts w:ascii="Arial" w:hAnsi="Arial" w:cs="Arial"/>
          <w:sz w:val="20"/>
          <w:szCs w:val="20"/>
        </w:rPr>
        <w:t>.</w:t>
      </w:r>
    </w:p>
    <w:p w14:paraId="35E749E5" w14:textId="77777777" w:rsidR="00DF6E59" w:rsidRPr="00C25D10" w:rsidRDefault="00DF6E59" w:rsidP="0035711E">
      <w:pPr>
        <w:pStyle w:val="ListParagraph"/>
        <w:jc w:val="both"/>
        <w:rPr>
          <w:rFonts w:ascii="Arial" w:hAnsi="Arial" w:cs="Arial"/>
          <w:sz w:val="20"/>
          <w:szCs w:val="20"/>
        </w:rPr>
      </w:pPr>
    </w:p>
    <w:p w14:paraId="050AA8FE" w14:textId="77777777" w:rsidR="00FF106A" w:rsidRPr="00C80E8F" w:rsidRDefault="00FF106A" w:rsidP="0035711E">
      <w:pPr>
        <w:pStyle w:val="ListParagraph"/>
        <w:numPr>
          <w:ilvl w:val="0"/>
          <w:numId w:val="3"/>
        </w:numPr>
        <w:jc w:val="both"/>
        <w:rPr>
          <w:rFonts w:ascii="Arial" w:hAnsi="Arial" w:cs="Arial"/>
          <w:iCs/>
          <w:sz w:val="20"/>
          <w:szCs w:val="20"/>
        </w:rPr>
      </w:pPr>
      <w:r w:rsidRPr="00C25D10">
        <w:rPr>
          <w:rFonts w:ascii="Arial" w:hAnsi="Arial" w:cs="Arial"/>
          <w:iCs/>
          <w:sz w:val="20"/>
          <w:szCs w:val="20"/>
        </w:rPr>
        <w:t>Domestic students</w:t>
      </w:r>
      <w:r w:rsidRPr="00C25D10">
        <w:rPr>
          <w:rFonts w:ascii="Arial" w:eastAsiaTheme="minorEastAsia" w:hAnsi="Arial" w:cs="Arial"/>
          <w:iCs/>
          <w:sz w:val="20"/>
          <w:szCs w:val="20"/>
        </w:rPr>
        <w:t xml:space="preserve"> should submit their application as early as possible once the Offer of Admission is accepted, and no later than </w:t>
      </w:r>
      <w:r w:rsidRPr="00C25D10">
        <w:rPr>
          <w:rFonts w:ascii="Arial" w:hAnsi="Arial" w:cs="Arial"/>
          <w:iCs/>
          <w:sz w:val="20"/>
          <w:szCs w:val="20"/>
        </w:rPr>
        <w:t>four weeks before the relevant term starts</w:t>
      </w:r>
      <w:r w:rsidRPr="00C25D10">
        <w:rPr>
          <w:rFonts w:ascii="Arial" w:eastAsiaTheme="minorEastAsia" w:hAnsi="Arial" w:cs="Arial"/>
          <w:iCs/>
          <w:sz w:val="20"/>
          <w:szCs w:val="20"/>
        </w:rPr>
        <w:t>. This will allow appropriate time to process your application and adjust enrolment (if required).</w:t>
      </w:r>
    </w:p>
    <w:p w14:paraId="0501C0BD" w14:textId="77777777" w:rsidR="00FF106A" w:rsidRPr="00C80E8F" w:rsidRDefault="00FF106A" w:rsidP="0035711E">
      <w:pPr>
        <w:pStyle w:val="ListParagraph"/>
        <w:jc w:val="both"/>
        <w:rPr>
          <w:rFonts w:ascii="Arial" w:hAnsi="Arial" w:cs="Arial"/>
          <w:iCs/>
          <w:sz w:val="20"/>
          <w:szCs w:val="20"/>
        </w:rPr>
      </w:pPr>
    </w:p>
    <w:p w14:paraId="2F4BC96F" w14:textId="77777777" w:rsidR="00302EBD" w:rsidRDefault="00FF106A" w:rsidP="00B22B43">
      <w:pPr>
        <w:pStyle w:val="BodyText"/>
        <w:ind w:left="720"/>
        <w:jc w:val="both"/>
      </w:pPr>
      <w:r w:rsidRPr="00E17994">
        <w:t xml:space="preserve">Students who </w:t>
      </w:r>
      <w:proofErr w:type="gramStart"/>
      <w:r w:rsidRPr="00E17994">
        <w:t>submit an application</w:t>
      </w:r>
      <w:proofErr w:type="gramEnd"/>
      <w:r w:rsidRPr="00E17994">
        <w:t xml:space="preserve"> less than four weeks before the relevant terms start will have their application assessed as soon as possible. CQUniversity cannot guarantee applications will be assessed prior to commencement of term or census date. </w:t>
      </w:r>
    </w:p>
    <w:p w14:paraId="097B78B3" w14:textId="77777777" w:rsidR="00B22B43" w:rsidRPr="00B22B43" w:rsidRDefault="00B22B43" w:rsidP="00B22B43">
      <w:pPr>
        <w:pStyle w:val="BodyText"/>
        <w:ind w:left="720"/>
        <w:jc w:val="both"/>
      </w:pPr>
    </w:p>
    <w:p w14:paraId="60D2288B" w14:textId="77777777" w:rsidR="00DF6E59" w:rsidRPr="00B22B43" w:rsidRDefault="00DF6E59" w:rsidP="00E86B36">
      <w:pPr>
        <w:pStyle w:val="Heading1"/>
        <w:rPr>
          <w:rFonts w:ascii="Arial" w:hAnsi="Arial" w:cs="Arial"/>
          <w:b/>
          <w:color w:val="auto"/>
        </w:rPr>
      </w:pPr>
      <w:bookmarkStart w:id="4" w:name="_Toc536013484"/>
      <w:r w:rsidRPr="00B22B43">
        <w:rPr>
          <w:rFonts w:ascii="Arial" w:hAnsi="Arial" w:cs="Arial"/>
          <w:b/>
          <w:color w:val="auto"/>
        </w:rPr>
        <w:t xml:space="preserve">How much </w:t>
      </w:r>
      <w:r w:rsidR="00BD2161" w:rsidRPr="00B22B43">
        <w:rPr>
          <w:rFonts w:ascii="Arial" w:hAnsi="Arial" w:cs="Arial"/>
          <w:b/>
          <w:color w:val="auto"/>
        </w:rPr>
        <w:t xml:space="preserve">credit </w:t>
      </w:r>
      <w:r w:rsidR="0032499A" w:rsidRPr="00B22B43">
        <w:rPr>
          <w:rFonts w:ascii="Arial" w:hAnsi="Arial" w:cs="Arial"/>
          <w:b/>
          <w:color w:val="auto"/>
        </w:rPr>
        <w:t xml:space="preserve">based on RPL </w:t>
      </w:r>
      <w:r w:rsidRPr="00B22B43">
        <w:rPr>
          <w:rFonts w:ascii="Arial" w:hAnsi="Arial" w:cs="Arial"/>
          <w:b/>
          <w:color w:val="auto"/>
        </w:rPr>
        <w:t>can I apply for?</w:t>
      </w:r>
      <w:bookmarkEnd w:id="4"/>
    </w:p>
    <w:p w14:paraId="796A3B34" w14:textId="77777777" w:rsidR="00DF6E59" w:rsidRPr="00C25D10" w:rsidRDefault="00DF6E59" w:rsidP="000C544C">
      <w:pPr>
        <w:jc w:val="both"/>
        <w:rPr>
          <w:rFonts w:ascii="Arial" w:hAnsi="Arial" w:cs="Arial"/>
          <w:sz w:val="20"/>
          <w:szCs w:val="20"/>
        </w:rPr>
      </w:pPr>
    </w:p>
    <w:p w14:paraId="7B6E2A81" w14:textId="77777777" w:rsidR="00DF6E59" w:rsidRDefault="00DF6E59" w:rsidP="00E86B36">
      <w:pPr>
        <w:jc w:val="both"/>
        <w:rPr>
          <w:rFonts w:ascii="Arial" w:hAnsi="Arial" w:cs="Arial"/>
          <w:sz w:val="20"/>
          <w:szCs w:val="20"/>
        </w:rPr>
      </w:pPr>
      <w:r w:rsidRPr="00C25D10">
        <w:rPr>
          <w:rFonts w:ascii="Arial" w:hAnsi="Arial" w:cs="Arial"/>
          <w:sz w:val="20"/>
          <w:szCs w:val="20"/>
        </w:rPr>
        <w:t>The maximum amount of exemption that may be granted towards a course is 67%, i.e. two thirds of the course.  This may be less if granting credit will conflict with the relevant professional accrediting body, statutory authority or industry requirements</w:t>
      </w:r>
      <w:bookmarkStart w:id="5" w:name="_Toc483224003"/>
    </w:p>
    <w:p w14:paraId="4C61975D" w14:textId="77777777" w:rsidR="00B22B43" w:rsidRPr="00E86B36" w:rsidRDefault="00B22B43" w:rsidP="00E86B36">
      <w:pPr>
        <w:jc w:val="both"/>
        <w:rPr>
          <w:rFonts w:ascii="Arial" w:hAnsi="Arial" w:cs="Arial"/>
          <w:sz w:val="20"/>
          <w:szCs w:val="20"/>
        </w:rPr>
      </w:pPr>
    </w:p>
    <w:p w14:paraId="56F8B867" w14:textId="77777777" w:rsidR="007C66FD" w:rsidRPr="00294153" w:rsidRDefault="007C66FD" w:rsidP="00E86B36">
      <w:pPr>
        <w:pStyle w:val="Heading1"/>
        <w:rPr>
          <w:b/>
          <w:color w:val="auto"/>
        </w:rPr>
      </w:pPr>
      <w:bookmarkStart w:id="6" w:name="_Toc536013485"/>
      <w:bookmarkEnd w:id="5"/>
      <w:r w:rsidRPr="00294153">
        <w:rPr>
          <w:b/>
          <w:color w:val="auto"/>
        </w:rPr>
        <w:t>How do I submit my application for RPL?</w:t>
      </w:r>
      <w:bookmarkEnd w:id="6"/>
    </w:p>
    <w:p w14:paraId="1EC73DA8" w14:textId="77777777" w:rsidR="007C66FD" w:rsidRPr="00C25D10" w:rsidRDefault="007C66FD" w:rsidP="00302EBD">
      <w:pPr>
        <w:jc w:val="both"/>
        <w:rPr>
          <w:rFonts w:ascii="Arial" w:hAnsi="Arial" w:cs="Arial"/>
          <w:b/>
          <w:sz w:val="20"/>
          <w:szCs w:val="20"/>
        </w:rPr>
      </w:pPr>
    </w:p>
    <w:p w14:paraId="5C9521A2" w14:textId="77777777" w:rsidR="007C66FD" w:rsidRDefault="007C66FD" w:rsidP="00302EBD">
      <w:pPr>
        <w:jc w:val="both"/>
        <w:rPr>
          <w:rFonts w:ascii="Arial" w:hAnsi="Arial" w:cs="Arial"/>
          <w:color w:val="333333"/>
          <w:sz w:val="20"/>
          <w:szCs w:val="20"/>
        </w:rPr>
      </w:pPr>
      <w:r w:rsidRPr="00302EBD">
        <w:rPr>
          <w:rFonts w:ascii="Arial" w:hAnsi="Arial" w:cs="Arial"/>
          <w:color w:val="333333"/>
          <w:sz w:val="20"/>
          <w:szCs w:val="20"/>
        </w:rPr>
        <w:t>Please submit your completed mapping sheet</w:t>
      </w:r>
      <w:r w:rsidR="0032499A">
        <w:rPr>
          <w:rFonts w:ascii="Arial" w:hAnsi="Arial" w:cs="Arial"/>
          <w:color w:val="333333"/>
          <w:sz w:val="20"/>
          <w:szCs w:val="20"/>
        </w:rPr>
        <w:t>/s</w:t>
      </w:r>
      <w:r w:rsidRPr="00302EBD">
        <w:rPr>
          <w:rFonts w:ascii="Arial" w:hAnsi="Arial" w:cs="Arial"/>
          <w:color w:val="333333"/>
          <w:sz w:val="20"/>
          <w:szCs w:val="20"/>
        </w:rPr>
        <w:t xml:space="preserve"> (Appendix A) with your supporting documentation through the </w:t>
      </w:r>
      <w:hyperlink r:id="rId11" w:history="1">
        <w:r w:rsidR="005E43CF" w:rsidRPr="005E43CF">
          <w:rPr>
            <w:rStyle w:val="Hyperlink"/>
            <w:rFonts w:ascii="Arial" w:hAnsi="Arial" w:cs="Arial"/>
            <w:sz w:val="20"/>
            <w:szCs w:val="20"/>
          </w:rPr>
          <w:t>Credit Application Form.</w:t>
        </w:r>
      </w:hyperlink>
    </w:p>
    <w:p w14:paraId="60382841" w14:textId="77777777" w:rsidR="009E2E1A" w:rsidRDefault="009E2E1A" w:rsidP="00302EBD">
      <w:pPr>
        <w:jc w:val="both"/>
        <w:rPr>
          <w:rFonts w:ascii="Arial" w:hAnsi="Arial" w:cs="Arial"/>
          <w:color w:val="333333"/>
          <w:sz w:val="20"/>
          <w:szCs w:val="20"/>
        </w:rPr>
      </w:pPr>
    </w:p>
    <w:p w14:paraId="656D2EBC" w14:textId="77777777" w:rsidR="009E2E1A" w:rsidRDefault="009E2E1A" w:rsidP="009E2E1A">
      <w:pPr>
        <w:jc w:val="both"/>
        <w:rPr>
          <w:rFonts w:ascii="Arial" w:hAnsi="Arial" w:cs="Arial"/>
          <w:color w:val="333333"/>
          <w:sz w:val="20"/>
          <w:szCs w:val="20"/>
        </w:rPr>
      </w:pPr>
      <w:r>
        <w:rPr>
          <w:rFonts w:ascii="Arial" w:hAnsi="Arial" w:cs="Arial"/>
          <w:color w:val="333333"/>
          <w:sz w:val="20"/>
          <w:szCs w:val="20"/>
        </w:rPr>
        <w:t>Outlined b</w:t>
      </w:r>
      <w:r w:rsidRPr="009E2E1A">
        <w:rPr>
          <w:rFonts w:ascii="Arial" w:hAnsi="Arial" w:cs="Arial"/>
          <w:color w:val="333333"/>
          <w:sz w:val="20"/>
          <w:szCs w:val="20"/>
        </w:rPr>
        <w:t xml:space="preserve">elow </w:t>
      </w:r>
      <w:r>
        <w:rPr>
          <w:rFonts w:ascii="Arial" w:hAnsi="Arial" w:cs="Arial"/>
          <w:color w:val="333333"/>
          <w:sz w:val="20"/>
          <w:szCs w:val="20"/>
        </w:rPr>
        <w:t>are</w:t>
      </w:r>
      <w:r w:rsidRPr="009E2E1A">
        <w:rPr>
          <w:rFonts w:ascii="Arial" w:hAnsi="Arial" w:cs="Arial"/>
          <w:color w:val="333333"/>
          <w:sz w:val="20"/>
          <w:szCs w:val="20"/>
        </w:rPr>
        <w:t xml:space="preserve"> the steps for follow when submitting a</w:t>
      </w:r>
      <w:r>
        <w:rPr>
          <w:rFonts w:ascii="Arial" w:hAnsi="Arial" w:cs="Arial"/>
          <w:color w:val="333333"/>
          <w:sz w:val="20"/>
          <w:szCs w:val="20"/>
        </w:rPr>
        <w:t>n RPL application</w:t>
      </w:r>
      <w:r w:rsidRPr="009E2E1A">
        <w:rPr>
          <w:rFonts w:ascii="Arial" w:hAnsi="Arial" w:cs="Arial"/>
          <w:color w:val="333333"/>
          <w:sz w:val="20"/>
          <w:szCs w:val="20"/>
        </w:rPr>
        <w:t>.</w:t>
      </w:r>
    </w:p>
    <w:p w14:paraId="28A6DC6F" w14:textId="77777777" w:rsidR="009E2E1A" w:rsidRPr="009E2E1A" w:rsidRDefault="009E2E1A" w:rsidP="009E2E1A">
      <w:pPr>
        <w:jc w:val="both"/>
        <w:rPr>
          <w:rFonts w:ascii="Arial" w:hAnsi="Arial" w:cs="Arial"/>
          <w:color w:val="333333"/>
          <w:sz w:val="20"/>
          <w:szCs w:val="20"/>
        </w:rPr>
      </w:pPr>
    </w:p>
    <w:p w14:paraId="246344A6" w14:textId="77777777" w:rsidR="009E2E1A" w:rsidRDefault="005E17E0" w:rsidP="00874991">
      <w:pPr>
        <w:numPr>
          <w:ilvl w:val="0"/>
          <w:numId w:val="17"/>
        </w:numPr>
        <w:ind w:left="1418" w:hanging="1418"/>
        <w:jc w:val="both"/>
        <w:rPr>
          <w:rFonts w:ascii="Arial" w:hAnsi="Arial" w:cs="Arial"/>
          <w:color w:val="333333"/>
          <w:sz w:val="20"/>
          <w:szCs w:val="20"/>
        </w:rPr>
      </w:pPr>
      <w:proofErr w:type="spellStart"/>
      <w:r w:rsidRPr="009E2E1A">
        <w:rPr>
          <w:rFonts w:ascii="Arial" w:hAnsi="Arial" w:cs="Arial"/>
          <w:color w:val="333333"/>
          <w:sz w:val="20"/>
          <w:szCs w:val="20"/>
        </w:rPr>
        <w:t>Familiarise</w:t>
      </w:r>
      <w:proofErr w:type="spellEnd"/>
      <w:r w:rsidRPr="009E2E1A">
        <w:rPr>
          <w:rFonts w:ascii="Arial" w:hAnsi="Arial" w:cs="Arial"/>
          <w:color w:val="333333"/>
          <w:sz w:val="20"/>
          <w:szCs w:val="20"/>
        </w:rPr>
        <w:t xml:space="preserve"> yourself with the units in your course. Course St</w:t>
      </w:r>
      <w:r>
        <w:rPr>
          <w:rFonts w:ascii="Arial" w:hAnsi="Arial" w:cs="Arial"/>
          <w:color w:val="333333"/>
          <w:sz w:val="20"/>
          <w:szCs w:val="20"/>
        </w:rPr>
        <w:t xml:space="preserve">ructures can be found in the </w:t>
      </w:r>
      <w:hyperlink r:id="rId12" w:history="1">
        <w:r w:rsidRPr="009E2E1A">
          <w:rPr>
            <w:rStyle w:val="Hyperlink"/>
            <w:rFonts w:ascii="Arial" w:hAnsi="Arial" w:cs="Arial"/>
            <w:sz w:val="20"/>
            <w:szCs w:val="20"/>
          </w:rPr>
          <w:t>CQUniversity Handbook</w:t>
        </w:r>
      </w:hyperlink>
      <w:r>
        <w:rPr>
          <w:rFonts w:ascii="Arial" w:hAnsi="Arial" w:cs="Arial"/>
          <w:color w:val="333333"/>
          <w:sz w:val="20"/>
          <w:szCs w:val="20"/>
        </w:rPr>
        <w:t xml:space="preserve">. </w:t>
      </w:r>
      <w:r w:rsidR="00874991" w:rsidRPr="00874991">
        <w:rPr>
          <w:rFonts w:ascii="Arial" w:hAnsi="Arial" w:cs="Arial"/>
          <w:color w:val="333333"/>
          <w:sz w:val="20"/>
          <w:szCs w:val="20"/>
        </w:rPr>
        <w:t xml:space="preserve">In order to make an informed decision about applying for RPL, you will need to read the unit profiles for the units for which you seek credit. This lists the learning outcomes and description for the unit. Your ability to demonstrate competence </w:t>
      </w:r>
      <w:r w:rsidR="00874991" w:rsidRPr="00874991">
        <w:rPr>
          <w:rFonts w:ascii="Arial" w:hAnsi="Arial" w:cs="Arial"/>
          <w:color w:val="333333"/>
          <w:sz w:val="20"/>
          <w:szCs w:val="20"/>
        </w:rPr>
        <w:lastRenderedPageBreak/>
        <w:t xml:space="preserve">in each of the learning outcomes is necessary </w:t>
      </w:r>
      <w:proofErr w:type="gramStart"/>
      <w:r w:rsidR="00874991" w:rsidRPr="00874991">
        <w:rPr>
          <w:rFonts w:ascii="Arial" w:hAnsi="Arial" w:cs="Arial"/>
          <w:color w:val="333333"/>
          <w:sz w:val="20"/>
          <w:szCs w:val="20"/>
        </w:rPr>
        <w:t>in order for</w:t>
      </w:r>
      <w:proofErr w:type="gramEnd"/>
      <w:r w:rsidR="00874991" w:rsidRPr="00874991">
        <w:rPr>
          <w:rFonts w:ascii="Arial" w:hAnsi="Arial" w:cs="Arial"/>
          <w:color w:val="333333"/>
          <w:sz w:val="20"/>
          <w:szCs w:val="20"/>
        </w:rPr>
        <w:t xml:space="preserve"> credit for the unit/s to be considered.</w:t>
      </w:r>
      <w:r w:rsidR="00874991">
        <w:rPr>
          <w:rFonts w:ascii="Arial" w:hAnsi="Arial" w:cs="Arial"/>
          <w:color w:val="333333"/>
          <w:sz w:val="20"/>
          <w:szCs w:val="20"/>
        </w:rPr>
        <w:t xml:space="preserve"> </w:t>
      </w:r>
    </w:p>
    <w:p w14:paraId="0F4D623C" w14:textId="77777777" w:rsidR="00D217E5" w:rsidRPr="009E2E1A" w:rsidRDefault="00D217E5" w:rsidP="00D217E5">
      <w:pPr>
        <w:ind w:left="1418"/>
        <w:jc w:val="both"/>
        <w:rPr>
          <w:rFonts w:ascii="Arial" w:hAnsi="Arial" w:cs="Arial"/>
          <w:color w:val="333333"/>
          <w:sz w:val="20"/>
          <w:szCs w:val="20"/>
        </w:rPr>
      </w:pPr>
    </w:p>
    <w:p w14:paraId="26BE47AE" w14:textId="77777777" w:rsidR="009E2E1A" w:rsidRDefault="009E2E1A" w:rsidP="0020031D">
      <w:pPr>
        <w:numPr>
          <w:ilvl w:val="0"/>
          <w:numId w:val="17"/>
        </w:numPr>
        <w:ind w:left="1418" w:hanging="1418"/>
        <w:jc w:val="both"/>
        <w:rPr>
          <w:rFonts w:ascii="Arial" w:hAnsi="Arial" w:cs="Arial"/>
          <w:color w:val="333333"/>
          <w:sz w:val="20"/>
          <w:szCs w:val="20"/>
        </w:rPr>
      </w:pPr>
      <w:r w:rsidRPr="009E2E1A">
        <w:rPr>
          <w:rFonts w:ascii="Arial" w:hAnsi="Arial" w:cs="Arial"/>
          <w:color w:val="333333"/>
          <w:sz w:val="20"/>
          <w:szCs w:val="20"/>
        </w:rPr>
        <w:t xml:space="preserve">Search the CQUniversity Handbook for your course and click on the unit code you are applying for credit towards. Then select the Unit Profile. </w:t>
      </w:r>
    </w:p>
    <w:p w14:paraId="6CD0944F" w14:textId="77777777" w:rsidR="0020031D" w:rsidRPr="009E2E1A" w:rsidRDefault="0020031D" w:rsidP="0020031D">
      <w:pPr>
        <w:jc w:val="both"/>
        <w:rPr>
          <w:rFonts w:ascii="Arial" w:hAnsi="Arial" w:cs="Arial"/>
          <w:color w:val="333333"/>
          <w:sz w:val="20"/>
          <w:szCs w:val="20"/>
        </w:rPr>
      </w:pPr>
    </w:p>
    <w:p w14:paraId="18D67A16" w14:textId="77777777" w:rsidR="00DE49EE" w:rsidRDefault="009E2E1A" w:rsidP="00DE49EE">
      <w:pPr>
        <w:numPr>
          <w:ilvl w:val="0"/>
          <w:numId w:val="17"/>
        </w:numPr>
        <w:ind w:left="1418" w:hanging="1418"/>
        <w:jc w:val="both"/>
        <w:rPr>
          <w:rFonts w:ascii="Arial" w:hAnsi="Arial" w:cs="Arial"/>
          <w:color w:val="333333"/>
          <w:sz w:val="20"/>
          <w:szCs w:val="20"/>
        </w:rPr>
      </w:pPr>
      <w:r w:rsidRPr="009E2E1A">
        <w:rPr>
          <w:rFonts w:ascii="Arial" w:hAnsi="Arial" w:cs="Arial"/>
          <w:color w:val="333333"/>
          <w:sz w:val="20"/>
          <w:szCs w:val="20"/>
        </w:rPr>
        <w:t>Search for the Unit Learning Outcomes within the Unit Profile. Copy and paste each learning outcome into the Unit Mapping Sheet. A Unit Mapping Sheet has been provided in Appendix A.</w:t>
      </w:r>
    </w:p>
    <w:p w14:paraId="77165A4E" w14:textId="77777777" w:rsidR="00DE49EE" w:rsidRDefault="00DE49EE" w:rsidP="00DE49EE">
      <w:pPr>
        <w:pStyle w:val="ListParagraph"/>
        <w:rPr>
          <w:rFonts w:ascii="Arial" w:hAnsi="Arial" w:cs="Arial"/>
          <w:color w:val="333333"/>
          <w:sz w:val="20"/>
          <w:szCs w:val="20"/>
        </w:rPr>
      </w:pPr>
    </w:p>
    <w:p w14:paraId="2F936B02" w14:textId="77777777" w:rsidR="009E2E1A" w:rsidRDefault="009E2E1A" w:rsidP="00517109">
      <w:pPr>
        <w:numPr>
          <w:ilvl w:val="0"/>
          <w:numId w:val="17"/>
        </w:numPr>
        <w:ind w:left="1418" w:hanging="1418"/>
        <w:jc w:val="both"/>
        <w:rPr>
          <w:rFonts w:ascii="Arial" w:hAnsi="Arial" w:cs="Arial"/>
          <w:color w:val="333333"/>
          <w:sz w:val="20"/>
          <w:szCs w:val="20"/>
        </w:rPr>
      </w:pPr>
      <w:r w:rsidRPr="00DE49EE">
        <w:rPr>
          <w:rFonts w:ascii="Arial" w:hAnsi="Arial" w:cs="Arial"/>
          <w:color w:val="333333"/>
          <w:sz w:val="20"/>
          <w:szCs w:val="20"/>
        </w:rPr>
        <w:t>Complete the ‘Description of Evidence’ column for each learning outcome showing how your previous study</w:t>
      </w:r>
      <w:r w:rsidR="00DE49EE">
        <w:rPr>
          <w:rFonts w:ascii="Arial" w:hAnsi="Arial" w:cs="Arial"/>
          <w:color w:val="333333"/>
          <w:sz w:val="20"/>
          <w:szCs w:val="20"/>
        </w:rPr>
        <w:t>/experience</w:t>
      </w:r>
      <w:r w:rsidRPr="00DE49EE">
        <w:rPr>
          <w:rFonts w:ascii="Arial" w:hAnsi="Arial" w:cs="Arial"/>
          <w:color w:val="333333"/>
          <w:sz w:val="20"/>
          <w:szCs w:val="20"/>
        </w:rPr>
        <w:t xml:space="preserve"> has met this requirement. </w:t>
      </w:r>
      <w:r w:rsidR="00517109">
        <w:rPr>
          <w:rFonts w:ascii="Arial" w:hAnsi="Arial" w:cs="Arial"/>
          <w:color w:val="333333"/>
          <w:sz w:val="20"/>
          <w:szCs w:val="20"/>
        </w:rPr>
        <w:t>Y</w:t>
      </w:r>
      <w:r w:rsidR="00517109" w:rsidRPr="00517109">
        <w:rPr>
          <w:rFonts w:ascii="Arial" w:hAnsi="Arial" w:cs="Arial"/>
          <w:color w:val="333333"/>
          <w:sz w:val="20"/>
          <w:szCs w:val="20"/>
        </w:rPr>
        <w:t xml:space="preserve">ou must state what supporting evidence you </w:t>
      </w:r>
      <w:proofErr w:type="gramStart"/>
      <w:r w:rsidR="00517109" w:rsidRPr="00517109">
        <w:rPr>
          <w:rFonts w:ascii="Arial" w:hAnsi="Arial" w:cs="Arial"/>
          <w:color w:val="333333"/>
          <w:sz w:val="20"/>
          <w:szCs w:val="20"/>
        </w:rPr>
        <w:t>have to</w:t>
      </w:r>
      <w:proofErr w:type="gramEnd"/>
      <w:r w:rsidR="00517109" w:rsidRPr="00517109">
        <w:rPr>
          <w:rFonts w:ascii="Arial" w:hAnsi="Arial" w:cs="Arial"/>
          <w:color w:val="333333"/>
          <w:sz w:val="20"/>
          <w:szCs w:val="20"/>
        </w:rPr>
        <w:t xml:space="preserve"> support your claim</w:t>
      </w:r>
    </w:p>
    <w:p w14:paraId="457CEB31" w14:textId="77777777" w:rsidR="007A4F6E" w:rsidRPr="00DE49EE" w:rsidRDefault="007A4F6E" w:rsidP="007A4F6E">
      <w:pPr>
        <w:jc w:val="both"/>
        <w:rPr>
          <w:rFonts w:ascii="Arial" w:hAnsi="Arial" w:cs="Arial"/>
          <w:color w:val="333333"/>
          <w:sz w:val="20"/>
          <w:szCs w:val="20"/>
        </w:rPr>
      </w:pPr>
    </w:p>
    <w:p w14:paraId="64578ADE" w14:textId="77777777" w:rsidR="007A4F6E" w:rsidRPr="007A4F6E" w:rsidRDefault="009E2E1A" w:rsidP="0035711E">
      <w:pPr>
        <w:pStyle w:val="ListParagraph"/>
        <w:numPr>
          <w:ilvl w:val="0"/>
          <w:numId w:val="17"/>
        </w:numPr>
        <w:ind w:left="1418" w:hanging="1418"/>
        <w:jc w:val="both"/>
        <w:rPr>
          <w:rFonts w:ascii="Arial" w:eastAsiaTheme="minorEastAsia" w:hAnsi="Arial" w:cs="Arial"/>
          <w:color w:val="333333"/>
          <w:sz w:val="20"/>
          <w:szCs w:val="20"/>
          <w:lang w:val="en-US" w:eastAsia="en-US"/>
        </w:rPr>
      </w:pPr>
      <w:r w:rsidRPr="007A4F6E">
        <w:rPr>
          <w:rFonts w:ascii="Arial" w:hAnsi="Arial" w:cs="Arial"/>
          <w:color w:val="333333"/>
          <w:sz w:val="20"/>
          <w:szCs w:val="20"/>
        </w:rPr>
        <w:t xml:space="preserve">Gather </w:t>
      </w:r>
      <w:r w:rsidR="007A4F6E">
        <w:rPr>
          <w:rFonts w:ascii="Arial" w:eastAsiaTheme="minorEastAsia" w:hAnsi="Arial" w:cs="Arial"/>
          <w:color w:val="333333"/>
          <w:sz w:val="20"/>
          <w:szCs w:val="20"/>
          <w:lang w:val="en-US" w:eastAsia="en-US"/>
        </w:rPr>
        <w:t>a</w:t>
      </w:r>
      <w:r w:rsidR="007A4F6E" w:rsidRPr="007A4F6E">
        <w:rPr>
          <w:rFonts w:ascii="Arial" w:eastAsiaTheme="minorEastAsia" w:hAnsi="Arial" w:cs="Arial"/>
          <w:color w:val="333333"/>
          <w:sz w:val="20"/>
          <w:szCs w:val="20"/>
          <w:lang w:val="en-US" w:eastAsia="en-US"/>
        </w:rPr>
        <w:t>ll relevan</w:t>
      </w:r>
      <w:r w:rsidR="00517109">
        <w:rPr>
          <w:rFonts w:ascii="Arial" w:eastAsiaTheme="minorEastAsia" w:hAnsi="Arial" w:cs="Arial"/>
          <w:color w:val="333333"/>
          <w:sz w:val="20"/>
          <w:szCs w:val="20"/>
          <w:lang w:val="en-US" w:eastAsia="en-US"/>
        </w:rPr>
        <w:t>t evidence/documentation you have used to</w:t>
      </w:r>
      <w:r w:rsidR="007A4F6E" w:rsidRPr="007A4F6E">
        <w:rPr>
          <w:rFonts w:ascii="Arial" w:eastAsiaTheme="minorEastAsia" w:hAnsi="Arial" w:cs="Arial"/>
          <w:color w:val="333333"/>
          <w:sz w:val="20"/>
          <w:szCs w:val="20"/>
          <w:lang w:val="en-US" w:eastAsia="en-US"/>
        </w:rPr>
        <w:t xml:space="preserve"> support y</w:t>
      </w:r>
      <w:r w:rsidR="007A4F6E">
        <w:rPr>
          <w:rFonts w:ascii="Arial" w:eastAsiaTheme="minorEastAsia" w:hAnsi="Arial" w:cs="Arial"/>
          <w:color w:val="333333"/>
          <w:sz w:val="20"/>
          <w:szCs w:val="20"/>
          <w:lang w:val="en-US" w:eastAsia="en-US"/>
        </w:rPr>
        <w:t xml:space="preserve">our application to evidence you </w:t>
      </w:r>
      <w:r w:rsidR="007A4F6E" w:rsidRPr="007A4F6E">
        <w:rPr>
          <w:rFonts w:ascii="Arial" w:eastAsiaTheme="minorEastAsia" w:hAnsi="Arial" w:cs="Arial"/>
          <w:color w:val="333333"/>
          <w:sz w:val="20"/>
          <w:szCs w:val="20"/>
          <w:lang w:val="en-US" w:eastAsia="en-US"/>
        </w:rPr>
        <w:t xml:space="preserve">have met the Learning Outcomes for each unit. </w:t>
      </w:r>
    </w:p>
    <w:p w14:paraId="0D775F36" w14:textId="77777777" w:rsidR="009E2E1A" w:rsidRPr="009E2E1A" w:rsidRDefault="009E2E1A" w:rsidP="0035711E">
      <w:pPr>
        <w:jc w:val="both"/>
        <w:rPr>
          <w:rFonts w:ascii="Arial" w:hAnsi="Arial" w:cs="Arial"/>
          <w:color w:val="333333"/>
          <w:sz w:val="20"/>
          <w:szCs w:val="20"/>
        </w:rPr>
      </w:pPr>
    </w:p>
    <w:p w14:paraId="378C580F" w14:textId="77777777" w:rsidR="009E2E1A" w:rsidRPr="009E2E1A" w:rsidRDefault="009E2E1A" w:rsidP="0035711E">
      <w:pPr>
        <w:numPr>
          <w:ilvl w:val="0"/>
          <w:numId w:val="17"/>
        </w:numPr>
        <w:jc w:val="both"/>
        <w:rPr>
          <w:rFonts w:ascii="Arial" w:hAnsi="Arial" w:cs="Arial"/>
          <w:color w:val="333333"/>
          <w:sz w:val="20"/>
          <w:szCs w:val="20"/>
        </w:rPr>
      </w:pPr>
      <w:r w:rsidRPr="009E2E1A">
        <w:rPr>
          <w:rFonts w:ascii="Arial" w:hAnsi="Arial" w:cs="Arial"/>
          <w:color w:val="333333"/>
          <w:sz w:val="20"/>
          <w:szCs w:val="20"/>
        </w:rPr>
        <w:t xml:space="preserve">Submit a Credit Transfer Form attaching the following documentation: </w:t>
      </w:r>
    </w:p>
    <w:p w14:paraId="1E1B0F31" w14:textId="77777777" w:rsidR="009E2E1A" w:rsidRPr="009E2E1A" w:rsidRDefault="009E2E1A" w:rsidP="0035711E">
      <w:pPr>
        <w:numPr>
          <w:ilvl w:val="1"/>
          <w:numId w:val="18"/>
        </w:numPr>
        <w:jc w:val="both"/>
        <w:rPr>
          <w:rFonts w:ascii="Arial" w:hAnsi="Arial" w:cs="Arial"/>
          <w:color w:val="333333"/>
          <w:sz w:val="20"/>
          <w:szCs w:val="20"/>
        </w:rPr>
      </w:pPr>
      <w:r w:rsidRPr="009E2E1A">
        <w:rPr>
          <w:rFonts w:ascii="Arial" w:hAnsi="Arial" w:cs="Arial"/>
          <w:color w:val="333333"/>
          <w:sz w:val="20"/>
          <w:szCs w:val="20"/>
        </w:rPr>
        <w:t>Unit Mapping Sheets for each CQUniversity unit you are applying for credit towards</w:t>
      </w:r>
    </w:p>
    <w:p w14:paraId="0F22992E" w14:textId="77777777" w:rsidR="009E2E1A" w:rsidRDefault="000A593B" w:rsidP="0035711E">
      <w:pPr>
        <w:numPr>
          <w:ilvl w:val="1"/>
          <w:numId w:val="18"/>
        </w:numPr>
        <w:jc w:val="both"/>
        <w:rPr>
          <w:rFonts w:ascii="Arial" w:hAnsi="Arial" w:cs="Arial"/>
          <w:color w:val="333333"/>
          <w:sz w:val="20"/>
          <w:szCs w:val="20"/>
        </w:rPr>
      </w:pPr>
      <w:r>
        <w:rPr>
          <w:rFonts w:ascii="Arial" w:hAnsi="Arial" w:cs="Arial"/>
          <w:color w:val="333333"/>
          <w:sz w:val="20"/>
          <w:szCs w:val="20"/>
        </w:rPr>
        <w:t xml:space="preserve">Transcripts / </w:t>
      </w:r>
      <w:r w:rsidR="009E2E1A" w:rsidRPr="009E2E1A">
        <w:rPr>
          <w:rFonts w:ascii="Arial" w:hAnsi="Arial" w:cs="Arial"/>
          <w:color w:val="333333"/>
          <w:sz w:val="20"/>
          <w:szCs w:val="20"/>
        </w:rPr>
        <w:t>Unit/Course profiles/outlines from your previous institution</w:t>
      </w:r>
      <w:r>
        <w:rPr>
          <w:rFonts w:ascii="Arial" w:hAnsi="Arial" w:cs="Arial"/>
          <w:color w:val="333333"/>
          <w:sz w:val="20"/>
          <w:szCs w:val="20"/>
        </w:rPr>
        <w:t xml:space="preserve"> if applicable</w:t>
      </w:r>
      <w:r w:rsidR="009E2E1A" w:rsidRPr="009E2E1A">
        <w:rPr>
          <w:rFonts w:ascii="Arial" w:hAnsi="Arial" w:cs="Arial"/>
          <w:color w:val="333333"/>
          <w:sz w:val="20"/>
          <w:szCs w:val="20"/>
        </w:rPr>
        <w:t xml:space="preserve">. </w:t>
      </w:r>
    </w:p>
    <w:p w14:paraId="3D5B2D0A" w14:textId="77777777" w:rsidR="000A593B" w:rsidRDefault="000A593B" w:rsidP="0035711E">
      <w:pPr>
        <w:numPr>
          <w:ilvl w:val="1"/>
          <w:numId w:val="18"/>
        </w:numPr>
        <w:jc w:val="both"/>
        <w:rPr>
          <w:rFonts w:ascii="Arial" w:hAnsi="Arial" w:cs="Arial"/>
          <w:color w:val="333333"/>
          <w:sz w:val="20"/>
          <w:szCs w:val="20"/>
        </w:rPr>
      </w:pPr>
      <w:r>
        <w:rPr>
          <w:rFonts w:ascii="Arial" w:hAnsi="Arial" w:cs="Arial"/>
          <w:color w:val="333333"/>
          <w:sz w:val="20"/>
          <w:szCs w:val="20"/>
        </w:rPr>
        <w:t>All relevant documentation you have used to support your application</w:t>
      </w:r>
    </w:p>
    <w:p w14:paraId="6DDB9C5E" w14:textId="77777777" w:rsidR="000A593B" w:rsidRPr="009E2E1A" w:rsidRDefault="000A593B" w:rsidP="000A593B">
      <w:pPr>
        <w:ind w:left="1800"/>
        <w:jc w:val="both"/>
        <w:rPr>
          <w:rFonts w:ascii="Arial" w:hAnsi="Arial" w:cs="Arial"/>
          <w:color w:val="333333"/>
          <w:sz w:val="20"/>
          <w:szCs w:val="20"/>
        </w:rPr>
      </w:pPr>
    </w:p>
    <w:p w14:paraId="1D0AA3C8" w14:textId="77777777" w:rsidR="006640E8" w:rsidRPr="00E86B36" w:rsidRDefault="009E2E1A" w:rsidP="006640E8">
      <w:pPr>
        <w:jc w:val="both"/>
        <w:rPr>
          <w:rFonts w:ascii="Arial" w:hAnsi="Arial" w:cs="Arial"/>
          <w:color w:val="333333"/>
          <w:sz w:val="20"/>
          <w:szCs w:val="20"/>
        </w:rPr>
      </w:pPr>
      <w:bookmarkStart w:id="7" w:name="1.2.2.1_Other_Australian_Universities/In"/>
      <w:bookmarkStart w:id="8" w:name="1.1.1.1_International_Universities/Insti"/>
      <w:bookmarkEnd w:id="7"/>
      <w:bookmarkEnd w:id="8"/>
      <w:r w:rsidRPr="009E2E1A">
        <w:rPr>
          <w:rFonts w:ascii="Arial" w:hAnsi="Arial" w:cs="Arial"/>
          <w:color w:val="333333"/>
          <w:sz w:val="20"/>
          <w:szCs w:val="20"/>
        </w:rPr>
        <w:t xml:space="preserve">If you have additional documentation that exceeds the limit of the Application Form please submit directly to </w:t>
      </w:r>
      <w:hyperlink r:id="rId13" w:history="1">
        <w:r w:rsidRPr="009E2E1A">
          <w:rPr>
            <w:rStyle w:val="Hyperlink"/>
            <w:rFonts w:ascii="Arial" w:hAnsi="Arial" w:cs="Arial"/>
            <w:sz w:val="20"/>
            <w:szCs w:val="20"/>
          </w:rPr>
          <w:t>credit@cqu.edu.au</w:t>
        </w:r>
      </w:hyperlink>
      <w:r w:rsidRPr="009E2E1A">
        <w:rPr>
          <w:rFonts w:ascii="Arial" w:hAnsi="Arial" w:cs="Arial"/>
          <w:color w:val="333333"/>
          <w:sz w:val="20"/>
          <w:szCs w:val="20"/>
        </w:rPr>
        <w:t>. Ensure you include your name and student number in this email.</w:t>
      </w:r>
      <w:bookmarkStart w:id="9" w:name="_Toc483228401"/>
    </w:p>
    <w:p w14:paraId="3C39FD35" w14:textId="77777777" w:rsidR="006640E8" w:rsidRPr="00B22B43" w:rsidRDefault="006640E8" w:rsidP="00E86B36">
      <w:pPr>
        <w:pStyle w:val="Heading1"/>
        <w:rPr>
          <w:rFonts w:ascii="Arial" w:hAnsi="Arial" w:cs="Arial"/>
          <w:b/>
          <w:color w:val="auto"/>
        </w:rPr>
      </w:pPr>
      <w:bookmarkStart w:id="10" w:name="_Toc536013486"/>
      <w:r w:rsidRPr="00B22B43">
        <w:rPr>
          <w:rFonts w:ascii="Arial" w:hAnsi="Arial" w:cs="Arial"/>
          <w:b/>
          <w:color w:val="auto"/>
        </w:rPr>
        <w:t>How can I demonstrate I have covered the Topic?</w:t>
      </w:r>
      <w:bookmarkEnd w:id="9"/>
      <w:bookmarkEnd w:id="10"/>
    </w:p>
    <w:p w14:paraId="17B3B405" w14:textId="77777777" w:rsidR="006640E8" w:rsidRPr="006640E8" w:rsidRDefault="006640E8" w:rsidP="006640E8">
      <w:pPr>
        <w:jc w:val="both"/>
        <w:rPr>
          <w:rFonts w:ascii="Arial" w:hAnsi="Arial" w:cs="Arial"/>
          <w:b/>
          <w:bCs/>
          <w:i/>
          <w:color w:val="333333"/>
        </w:rPr>
      </w:pPr>
    </w:p>
    <w:p w14:paraId="640DEE85" w14:textId="77777777" w:rsidR="0004139C" w:rsidRDefault="006640E8" w:rsidP="006640E8">
      <w:pPr>
        <w:jc w:val="both"/>
        <w:rPr>
          <w:rFonts w:ascii="Arial" w:hAnsi="Arial" w:cs="Arial"/>
          <w:color w:val="333333"/>
          <w:sz w:val="20"/>
          <w:szCs w:val="20"/>
        </w:rPr>
      </w:pPr>
      <w:r w:rsidRPr="006640E8">
        <w:rPr>
          <w:rFonts w:ascii="Arial" w:hAnsi="Arial" w:cs="Arial"/>
          <w:color w:val="333333"/>
          <w:sz w:val="20"/>
          <w:szCs w:val="20"/>
        </w:rPr>
        <w:t xml:space="preserve">In order to obtain Credit Transfer for a given unit, you must prove that you have fully addressed the Learning Outcomes for that unit. You may have previously completed units or modules at a different institution that covered the same material. Note that in most cases you will need to have done </w:t>
      </w:r>
      <w:r w:rsidRPr="006640E8">
        <w:rPr>
          <w:rFonts w:ascii="Arial" w:hAnsi="Arial" w:cs="Arial"/>
          <w:b/>
          <w:color w:val="333333"/>
          <w:sz w:val="20"/>
          <w:szCs w:val="20"/>
        </w:rPr>
        <w:t>at least two</w:t>
      </w:r>
      <w:r w:rsidRPr="006640E8">
        <w:rPr>
          <w:rFonts w:ascii="Arial" w:hAnsi="Arial" w:cs="Arial"/>
          <w:color w:val="333333"/>
          <w:sz w:val="20"/>
          <w:szCs w:val="20"/>
        </w:rPr>
        <w:t xml:space="preserve"> (2) TAFE subjects/units in order to be considered for credit transfer for one (1) CQUniversity unit. </w:t>
      </w:r>
    </w:p>
    <w:p w14:paraId="058441D5" w14:textId="77777777" w:rsidR="006640E8" w:rsidRPr="006640E8" w:rsidRDefault="006640E8" w:rsidP="006640E8">
      <w:pPr>
        <w:jc w:val="both"/>
        <w:rPr>
          <w:rFonts w:ascii="Arial" w:hAnsi="Arial" w:cs="Arial"/>
          <w:color w:val="333333"/>
          <w:sz w:val="20"/>
          <w:szCs w:val="20"/>
        </w:rPr>
      </w:pPr>
      <w:r w:rsidRPr="006640E8">
        <w:rPr>
          <w:rFonts w:ascii="Arial" w:hAnsi="Arial" w:cs="Arial"/>
          <w:color w:val="333333"/>
          <w:sz w:val="20"/>
          <w:szCs w:val="20"/>
        </w:rPr>
        <w:t xml:space="preserve"> </w:t>
      </w:r>
    </w:p>
    <w:p w14:paraId="3DDE2FDE" w14:textId="77777777" w:rsidR="006640E8" w:rsidRDefault="006640E8" w:rsidP="006640E8">
      <w:pPr>
        <w:jc w:val="both"/>
        <w:rPr>
          <w:rFonts w:ascii="Arial" w:hAnsi="Arial" w:cs="Arial"/>
          <w:color w:val="333333"/>
          <w:sz w:val="20"/>
          <w:szCs w:val="20"/>
        </w:rPr>
      </w:pPr>
      <w:r w:rsidRPr="006640E8">
        <w:rPr>
          <w:rFonts w:ascii="Arial" w:hAnsi="Arial" w:cs="Arial"/>
          <w:color w:val="333333"/>
          <w:sz w:val="20"/>
          <w:szCs w:val="20"/>
        </w:rPr>
        <w:t xml:space="preserve">You may have extensive work experience that you believe has resulted in you already possessing the necessary skills required for that unit. In any of these cases, you must provide evidence to support your claim. When filling out the Unit Mapping Sheet, you must state what supporting evidence you </w:t>
      </w:r>
      <w:proofErr w:type="gramStart"/>
      <w:r w:rsidRPr="006640E8">
        <w:rPr>
          <w:rFonts w:ascii="Arial" w:hAnsi="Arial" w:cs="Arial"/>
          <w:color w:val="333333"/>
          <w:sz w:val="20"/>
          <w:szCs w:val="20"/>
        </w:rPr>
        <w:t>have to</w:t>
      </w:r>
      <w:proofErr w:type="gramEnd"/>
      <w:r w:rsidRPr="006640E8">
        <w:rPr>
          <w:rFonts w:ascii="Arial" w:hAnsi="Arial" w:cs="Arial"/>
          <w:color w:val="333333"/>
          <w:sz w:val="20"/>
          <w:szCs w:val="20"/>
        </w:rPr>
        <w:t xml:space="preserve"> support your claim. Unsubstantiated claims will be rejected.</w:t>
      </w:r>
    </w:p>
    <w:p w14:paraId="0FDF26ED" w14:textId="77777777" w:rsidR="0004139C" w:rsidRPr="006640E8" w:rsidRDefault="0004139C" w:rsidP="006640E8">
      <w:pPr>
        <w:jc w:val="both"/>
        <w:rPr>
          <w:rFonts w:ascii="Arial" w:hAnsi="Arial" w:cs="Arial"/>
          <w:color w:val="333333"/>
          <w:sz w:val="20"/>
          <w:szCs w:val="20"/>
        </w:rPr>
      </w:pPr>
    </w:p>
    <w:p w14:paraId="7EE50C50" w14:textId="77777777" w:rsidR="006640E8" w:rsidRPr="006640E8" w:rsidRDefault="006640E8" w:rsidP="006640E8">
      <w:pPr>
        <w:jc w:val="both"/>
        <w:rPr>
          <w:rFonts w:ascii="Arial" w:hAnsi="Arial" w:cs="Arial"/>
          <w:color w:val="333333"/>
          <w:sz w:val="20"/>
          <w:szCs w:val="20"/>
        </w:rPr>
      </w:pPr>
      <w:r w:rsidRPr="006640E8">
        <w:rPr>
          <w:rFonts w:ascii="Arial" w:hAnsi="Arial" w:cs="Arial"/>
          <w:color w:val="333333"/>
          <w:sz w:val="20"/>
          <w:szCs w:val="20"/>
        </w:rPr>
        <w:t xml:space="preserve">Examples of entries in the </w:t>
      </w:r>
      <w:r w:rsidRPr="006640E8">
        <w:rPr>
          <w:rFonts w:ascii="Arial" w:hAnsi="Arial" w:cs="Arial"/>
          <w:b/>
          <w:color w:val="333333"/>
          <w:sz w:val="20"/>
          <w:szCs w:val="20"/>
        </w:rPr>
        <w:t xml:space="preserve">Description of Evidence </w:t>
      </w:r>
      <w:r w:rsidRPr="006640E8">
        <w:rPr>
          <w:rFonts w:ascii="Arial" w:hAnsi="Arial" w:cs="Arial"/>
          <w:color w:val="333333"/>
          <w:sz w:val="20"/>
          <w:szCs w:val="20"/>
        </w:rPr>
        <w:t>column might be:</w:t>
      </w:r>
    </w:p>
    <w:p w14:paraId="34165E70" w14:textId="77777777" w:rsidR="006640E8" w:rsidRPr="006640E8" w:rsidRDefault="006640E8" w:rsidP="006640E8">
      <w:pPr>
        <w:numPr>
          <w:ilvl w:val="0"/>
          <w:numId w:val="20"/>
        </w:numPr>
        <w:jc w:val="both"/>
        <w:rPr>
          <w:rFonts w:ascii="Arial" w:hAnsi="Arial" w:cs="Arial"/>
          <w:color w:val="333333"/>
          <w:sz w:val="20"/>
          <w:szCs w:val="20"/>
        </w:rPr>
      </w:pPr>
      <w:r w:rsidRPr="006640E8">
        <w:rPr>
          <w:rFonts w:ascii="Arial" w:hAnsi="Arial" w:cs="Arial"/>
          <w:color w:val="333333"/>
          <w:sz w:val="20"/>
          <w:szCs w:val="20"/>
        </w:rPr>
        <w:t>TAFE courses ABC007 and ABC008. See attached Transcript and module outlines including the synop</w:t>
      </w:r>
      <w:r w:rsidR="002420E5">
        <w:rPr>
          <w:rFonts w:ascii="Arial" w:hAnsi="Arial" w:cs="Arial"/>
          <w:color w:val="333333"/>
          <w:sz w:val="20"/>
          <w:szCs w:val="20"/>
        </w:rPr>
        <w:t>sis</w:t>
      </w:r>
      <w:r w:rsidRPr="006640E8">
        <w:rPr>
          <w:rFonts w:ascii="Arial" w:hAnsi="Arial" w:cs="Arial"/>
          <w:color w:val="333333"/>
          <w:sz w:val="20"/>
          <w:szCs w:val="20"/>
        </w:rPr>
        <w:t>.</w:t>
      </w:r>
    </w:p>
    <w:p w14:paraId="5931AE73" w14:textId="77777777" w:rsidR="006640E8" w:rsidRPr="006640E8" w:rsidRDefault="006640E8" w:rsidP="006640E8">
      <w:pPr>
        <w:numPr>
          <w:ilvl w:val="0"/>
          <w:numId w:val="20"/>
        </w:numPr>
        <w:jc w:val="both"/>
        <w:rPr>
          <w:rFonts w:ascii="Arial" w:hAnsi="Arial" w:cs="Arial"/>
          <w:color w:val="333333"/>
          <w:sz w:val="20"/>
          <w:szCs w:val="20"/>
        </w:rPr>
      </w:pPr>
      <w:r w:rsidRPr="006640E8">
        <w:rPr>
          <w:rFonts w:ascii="Arial" w:hAnsi="Arial" w:cs="Arial"/>
          <w:color w:val="333333"/>
          <w:sz w:val="20"/>
          <w:szCs w:val="20"/>
        </w:rPr>
        <w:t>QUT course PQR123. See attached Transcript and course profile that includes the synopsis.</w:t>
      </w:r>
    </w:p>
    <w:p w14:paraId="61FE61B8" w14:textId="77777777" w:rsidR="006640E8" w:rsidRPr="006640E8" w:rsidRDefault="006640E8" w:rsidP="006640E8">
      <w:pPr>
        <w:numPr>
          <w:ilvl w:val="0"/>
          <w:numId w:val="20"/>
        </w:numPr>
        <w:jc w:val="both"/>
        <w:rPr>
          <w:rFonts w:ascii="Arial" w:hAnsi="Arial" w:cs="Arial"/>
          <w:color w:val="333333"/>
          <w:sz w:val="20"/>
          <w:szCs w:val="20"/>
        </w:rPr>
      </w:pPr>
      <w:r w:rsidRPr="006640E8">
        <w:rPr>
          <w:rFonts w:ascii="Arial" w:hAnsi="Arial" w:cs="Arial"/>
          <w:color w:val="333333"/>
          <w:sz w:val="20"/>
          <w:szCs w:val="20"/>
        </w:rPr>
        <w:t xml:space="preserve">See attached report for the XYZ Construction Company and letter from </w:t>
      </w:r>
      <w:proofErr w:type="spellStart"/>
      <w:r w:rsidRPr="006640E8">
        <w:rPr>
          <w:rFonts w:ascii="Arial" w:hAnsi="Arial" w:cs="Arial"/>
          <w:color w:val="333333"/>
          <w:sz w:val="20"/>
          <w:szCs w:val="20"/>
        </w:rPr>
        <w:t>Mr</w:t>
      </w:r>
      <w:proofErr w:type="spellEnd"/>
      <w:r w:rsidRPr="006640E8">
        <w:rPr>
          <w:rFonts w:ascii="Arial" w:hAnsi="Arial" w:cs="Arial"/>
          <w:color w:val="333333"/>
          <w:sz w:val="20"/>
          <w:szCs w:val="20"/>
        </w:rPr>
        <w:t xml:space="preserve"> Smith of XYZ Construction Company on company letterhead confirming I prepared the report.</w:t>
      </w:r>
    </w:p>
    <w:p w14:paraId="76F7B7EB" w14:textId="77777777" w:rsidR="00712FEB" w:rsidRPr="00E86B36" w:rsidRDefault="006640E8" w:rsidP="00E86B36">
      <w:pPr>
        <w:numPr>
          <w:ilvl w:val="0"/>
          <w:numId w:val="20"/>
        </w:numPr>
        <w:jc w:val="both"/>
        <w:rPr>
          <w:rFonts w:ascii="Arial" w:hAnsi="Arial" w:cs="Arial"/>
          <w:color w:val="333333"/>
          <w:sz w:val="20"/>
          <w:szCs w:val="20"/>
        </w:rPr>
      </w:pPr>
      <w:r w:rsidRPr="006640E8">
        <w:rPr>
          <w:rFonts w:ascii="Arial" w:hAnsi="Arial" w:cs="Arial"/>
          <w:color w:val="333333"/>
          <w:sz w:val="20"/>
          <w:szCs w:val="20"/>
        </w:rPr>
        <w:t xml:space="preserve">See attached letter from </w:t>
      </w:r>
      <w:proofErr w:type="spellStart"/>
      <w:r w:rsidRPr="006640E8">
        <w:rPr>
          <w:rFonts w:ascii="Arial" w:hAnsi="Arial" w:cs="Arial"/>
          <w:color w:val="333333"/>
          <w:sz w:val="20"/>
          <w:szCs w:val="20"/>
        </w:rPr>
        <w:t>Mr</w:t>
      </w:r>
      <w:proofErr w:type="spellEnd"/>
      <w:r w:rsidRPr="006640E8">
        <w:rPr>
          <w:rFonts w:ascii="Arial" w:hAnsi="Arial" w:cs="Arial"/>
          <w:color w:val="333333"/>
          <w:sz w:val="20"/>
          <w:szCs w:val="20"/>
        </w:rPr>
        <w:t xml:space="preserve"> Smith of XYZ Construction Company on company letterhead outlining my regular duties and the length of time I have been performing them.</w:t>
      </w:r>
    </w:p>
    <w:p w14:paraId="185797AD" w14:textId="77777777" w:rsidR="00712FEB" w:rsidRPr="00B22B43" w:rsidRDefault="00712FEB" w:rsidP="00E86B36">
      <w:pPr>
        <w:pStyle w:val="Heading1"/>
        <w:rPr>
          <w:rFonts w:ascii="Arial" w:hAnsi="Arial" w:cs="Arial"/>
          <w:b/>
          <w:color w:val="auto"/>
        </w:rPr>
      </w:pPr>
      <w:bookmarkStart w:id="11" w:name="_Toc536013487"/>
      <w:r w:rsidRPr="00B22B43">
        <w:rPr>
          <w:rFonts w:ascii="Arial" w:hAnsi="Arial" w:cs="Arial"/>
          <w:b/>
          <w:color w:val="auto"/>
        </w:rPr>
        <w:t>What evidence do I need to submit?</w:t>
      </w:r>
      <w:bookmarkEnd w:id="11"/>
    </w:p>
    <w:p w14:paraId="73629180" w14:textId="77777777" w:rsidR="00712FEB" w:rsidRPr="00FE3FAF" w:rsidRDefault="00712FEB" w:rsidP="00712FEB">
      <w:pPr>
        <w:pStyle w:val="ListParagraph"/>
        <w:jc w:val="both"/>
        <w:rPr>
          <w:rFonts w:ascii="Arial" w:eastAsiaTheme="minorEastAsia" w:hAnsi="Arial" w:cs="Arial"/>
          <w:color w:val="auto"/>
          <w:sz w:val="20"/>
          <w:szCs w:val="20"/>
          <w:lang w:val="en-US" w:eastAsia="en-US"/>
        </w:rPr>
      </w:pPr>
    </w:p>
    <w:p w14:paraId="2774CA8C" w14:textId="77777777" w:rsidR="00712FEB" w:rsidRDefault="00712FEB" w:rsidP="00712FEB">
      <w:pPr>
        <w:jc w:val="both"/>
        <w:rPr>
          <w:rFonts w:ascii="Arial" w:hAnsi="Arial" w:cs="Arial"/>
          <w:sz w:val="20"/>
          <w:szCs w:val="20"/>
        </w:rPr>
      </w:pPr>
      <w:r w:rsidRPr="00FE3FAF">
        <w:rPr>
          <w:rFonts w:ascii="Arial" w:hAnsi="Arial" w:cs="Arial"/>
          <w:sz w:val="20"/>
          <w:szCs w:val="20"/>
        </w:rPr>
        <w:lastRenderedPageBreak/>
        <w:t xml:space="preserve">Your RPL application must include a completed unit mapping sheet (Appendix A) for each unit </w:t>
      </w:r>
      <w:r w:rsidR="005E17E0">
        <w:rPr>
          <w:rFonts w:ascii="Arial" w:hAnsi="Arial" w:cs="Arial"/>
          <w:sz w:val="20"/>
          <w:szCs w:val="20"/>
        </w:rPr>
        <w:t>you are seeking an exemption from</w:t>
      </w:r>
      <w:r w:rsidRPr="00FE3FAF">
        <w:rPr>
          <w:rFonts w:ascii="Arial" w:hAnsi="Arial" w:cs="Arial"/>
          <w:sz w:val="20"/>
          <w:szCs w:val="20"/>
        </w:rPr>
        <w:t xml:space="preserve">. This document maps the link between previous learning and the unit learning outcomes for which you are seeking RPL. </w:t>
      </w:r>
    </w:p>
    <w:p w14:paraId="468B17D4" w14:textId="77777777" w:rsidR="00712FEB" w:rsidRPr="005E17E0" w:rsidRDefault="00712FEB" w:rsidP="005E17E0">
      <w:pPr>
        <w:jc w:val="both"/>
        <w:rPr>
          <w:rFonts w:ascii="Arial" w:hAnsi="Arial" w:cs="Arial"/>
          <w:sz w:val="20"/>
          <w:szCs w:val="20"/>
        </w:rPr>
      </w:pPr>
    </w:p>
    <w:p w14:paraId="611DF7FB" w14:textId="77777777" w:rsidR="00712FEB" w:rsidRDefault="00BA2F97" w:rsidP="00712FEB">
      <w:pPr>
        <w:jc w:val="both"/>
        <w:rPr>
          <w:rFonts w:ascii="Arial" w:hAnsi="Arial" w:cs="Arial"/>
          <w:sz w:val="20"/>
          <w:szCs w:val="20"/>
        </w:rPr>
      </w:pPr>
      <w:r w:rsidRPr="00BA2F97">
        <w:rPr>
          <w:rFonts w:ascii="Arial" w:hAnsi="Arial" w:cs="Arial"/>
          <w:sz w:val="20"/>
          <w:szCs w:val="20"/>
        </w:rPr>
        <w:t xml:space="preserve">It is your responsibility to submit evidence to support your claim. This may take the form </w:t>
      </w:r>
      <w:r w:rsidR="00E50616" w:rsidRPr="00BA2F97">
        <w:rPr>
          <w:rFonts w:ascii="Arial" w:hAnsi="Arial" w:cs="Arial"/>
          <w:sz w:val="20"/>
          <w:szCs w:val="20"/>
        </w:rPr>
        <w:t>of:</w:t>
      </w:r>
      <w:r w:rsidR="00712FEB" w:rsidRPr="00FE3FAF">
        <w:rPr>
          <w:rFonts w:ascii="Arial" w:hAnsi="Arial" w:cs="Arial"/>
          <w:sz w:val="20"/>
          <w:szCs w:val="20"/>
        </w:rPr>
        <w:t xml:space="preserve"> </w:t>
      </w:r>
    </w:p>
    <w:p w14:paraId="55BF3B76" w14:textId="77777777" w:rsidR="00712FEB" w:rsidRPr="00FE3FAF" w:rsidRDefault="00712FEB" w:rsidP="00712FEB">
      <w:pPr>
        <w:jc w:val="both"/>
        <w:rPr>
          <w:rFonts w:ascii="Arial" w:hAnsi="Arial" w:cs="Arial"/>
          <w:sz w:val="20"/>
          <w:szCs w:val="20"/>
        </w:rPr>
      </w:pPr>
    </w:p>
    <w:p w14:paraId="2459118F" w14:textId="77777777" w:rsidR="00712FEB" w:rsidRDefault="00712FEB" w:rsidP="00712FEB">
      <w:pPr>
        <w:pStyle w:val="ListParagraph"/>
        <w:numPr>
          <w:ilvl w:val="0"/>
          <w:numId w:val="13"/>
        </w:numPr>
        <w:spacing w:line="276" w:lineRule="auto"/>
        <w:ind w:left="714" w:hanging="357"/>
        <w:jc w:val="both"/>
        <w:rPr>
          <w:rFonts w:ascii="Arial" w:eastAsiaTheme="minorEastAsia" w:hAnsi="Arial" w:cs="Arial"/>
          <w:color w:val="auto"/>
          <w:sz w:val="20"/>
          <w:szCs w:val="20"/>
          <w:lang w:val="en-US" w:eastAsia="en-US"/>
        </w:rPr>
      </w:pPr>
      <w:r w:rsidRPr="00FE3FAF">
        <w:rPr>
          <w:rFonts w:ascii="Arial" w:eastAsiaTheme="minorEastAsia" w:hAnsi="Arial" w:cs="Arial"/>
          <w:color w:val="auto"/>
          <w:sz w:val="20"/>
          <w:szCs w:val="20"/>
          <w:lang w:val="en-US" w:eastAsia="en-US"/>
        </w:rPr>
        <w:t>Qualifications being used to support the application</w:t>
      </w:r>
    </w:p>
    <w:p w14:paraId="08035FD0" w14:textId="77777777" w:rsidR="00712FEB" w:rsidRDefault="00712FEB" w:rsidP="00712FEB">
      <w:pPr>
        <w:pStyle w:val="ListParagraph"/>
        <w:numPr>
          <w:ilvl w:val="0"/>
          <w:numId w:val="13"/>
        </w:numPr>
        <w:spacing w:line="276" w:lineRule="auto"/>
        <w:ind w:left="714" w:hanging="357"/>
        <w:jc w:val="both"/>
        <w:rPr>
          <w:rFonts w:ascii="Arial" w:eastAsiaTheme="minorEastAsia" w:hAnsi="Arial" w:cs="Arial"/>
          <w:color w:val="auto"/>
          <w:sz w:val="20"/>
          <w:szCs w:val="20"/>
          <w:lang w:val="en-US" w:eastAsia="en-US"/>
        </w:rPr>
      </w:pPr>
      <w:r w:rsidRPr="00FE3FAF">
        <w:rPr>
          <w:rFonts w:ascii="Arial" w:eastAsiaTheme="minorEastAsia" w:hAnsi="Arial" w:cs="Arial"/>
          <w:color w:val="auto"/>
          <w:sz w:val="20"/>
          <w:szCs w:val="20"/>
          <w:lang w:val="en-US" w:eastAsia="en-US"/>
        </w:rPr>
        <w:t>Profiles outlining the content covered from the year the training was completed, level of study/topic covered, duration of the training, contact hours and methods of assessment</w:t>
      </w:r>
    </w:p>
    <w:p w14:paraId="047F5F45" w14:textId="77777777" w:rsidR="001E7000" w:rsidRPr="00A73713" w:rsidRDefault="00712FEB" w:rsidP="00AE250C">
      <w:pPr>
        <w:pStyle w:val="ListParagraph"/>
        <w:numPr>
          <w:ilvl w:val="0"/>
          <w:numId w:val="13"/>
        </w:numPr>
        <w:spacing w:line="276" w:lineRule="auto"/>
        <w:ind w:left="714" w:hanging="357"/>
        <w:jc w:val="both"/>
        <w:rPr>
          <w:rFonts w:ascii="Arial" w:eastAsiaTheme="minorEastAsia" w:hAnsi="Arial" w:cs="Arial"/>
          <w:color w:val="auto"/>
          <w:sz w:val="20"/>
          <w:szCs w:val="20"/>
          <w:lang w:val="en-US" w:eastAsia="en-US"/>
        </w:rPr>
      </w:pPr>
      <w:r w:rsidRPr="001E7000">
        <w:rPr>
          <w:rFonts w:ascii="Arial" w:eastAsiaTheme="minorEastAsia" w:hAnsi="Arial" w:cs="Arial"/>
          <w:color w:val="auto"/>
          <w:sz w:val="20"/>
          <w:szCs w:val="20"/>
          <w:lang w:val="en-US" w:eastAsia="en-US"/>
        </w:rPr>
        <w:t>A letter or statement of service from employer outlining current and/or past roles and responsibilities</w:t>
      </w:r>
      <w:r w:rsidR="005154F3" w:rsidRPr="001E7000">
        <w:rPr>
          <w:rFonts w:ascii="Arial" w:eastAsiaTheme="minorEastAsia" w:hAnsi="Arial" w:cs="Arial"/>
          <w:color w:val="auto"/>
          <w:sz w:val="20"/>
          <w:szCs w:val="20"/>
          <w:lang w:val="en-US" w:eastAsia="en-US"/>
        </w:rPr>
        <w:t xml:space="preserve">. </w:t>
      </w:r>
      <w:r w:rsidR="005F3DF5" w:rsidRPr="001E7000">
        <w:rPr>
          <w:rFonts w:ascii="Arial" w:eastAsiaTheme="minorEastAsia" w:hAnsi="Arial" w:cs="Arial"/>
          <w:color w:val="auto"/>
          <w:sz w:val="20"/>
          <w:szCs w:val="20"/>
          <w:lang w:val="en-US" w:eastAsia="en-US"/>
        </w:rPr>
        <w:t>E</w:t>
      </w:r>
      <w:r w:rsidR="007B5652" w:rsidRPr="001E7000">
        <w:rPr>
          <w:rFonts w:ascii="Arial" w:eastAsiaTheme="minorEastAsia" w:hAnsi="Arial" w:cs="Arial"/>
          <w:color w:val="auto"/>
          <w:sz w:val="20"/>
          <w:szCs w:val="20"/>
          <w:lang w:val="en-US" w:eastAsia="en-US"/>
        </w:rPr>
        <w:t>mployment letter</w:t>
      </w:r>
      <w:r w:rsidR="005F3DF5" w:rsidRPr="001E7000">
        <w:rPr>
          <w:rFonts w:ascii="Arial" w:eastAsiaTheme="minorEastAsia" w:hAnsi="Arial" w:cs="Arial"/>
          <w:color w:val="auto"/>
          <w:sz w:val="20"/>
          <w:szCs w:val="20"/>
          <w:lang w:val="en-US" w:eastAsia="en-US"/>
        </w:rPr>
        <w:t>s and statements of service</w:t>
      </w:r>
      <w:r w:rsidR="007B5652" w:rsidRPr="001E7000">
        <w:rPr>
          <w:rFonts w:ascii="Arial" w:eastAsiaTheme="minorEastAsia" w:hAnsi="Arial" w:cs="Arial"/>
          <w:color w:val="auto"/>
          <w:sz w:val="20"/>
          <w:szCs w:val="20"/>
          <w:lang w:val="en-US" w:eastAsia="en-US"/>
        </w:rPr>
        <w:t xml:space="preserve"> </w:t>
      </w:r>
      <w:r w:rsidR="001E7000" w:rsidRPr="001E7000">
        <w:rPr>
          <w:rFonts w:ascii="Arial" w:eastAsiaTheme="minorEastAsia" w:hAnsi="Arial" w:cs="Arial"/>
          <w:b/>
          <w:color w:val="auto"/>
          <w:sz w:val="20"/>
          <w:szCs w:val="20"/>
          <w:lang w:val="en-US" w:eastAsia="en-US"/>
        </w:rPr>
        <w:t>MUST</w:t>
      </w:r>
      <w:r w:rsidR="005F3DF5" w:rsidRPr="001E7000">
        <w:rPr>
          <w:rFonts w:ascii="Arial" w:eastAsiaTheme="minorEastAsia" w:hAnsi="Arial" w:cs="Arial"/>
          <w:color w:val="auto"/>
          <w:sz w:val="20"/>
          <w:szCs w:val="20"/>
          <w:lang w:val="en-US" w:eastAsia="en-US"/>
        </w:rPr>
        <w:t xml:space="preserve"> be </w:t>
      </w:r>
      <w:r w:rsidR="007B5652" w:rsidRPr="001E7000">
        <w:rPr>
          <w:rFonts w:ascii="Arial" w:eastAsiaTheme="minorEastAsia" w:hAnsi="Arial" w:cs="Arial"/>
          <w:color w:val="auto"/>
          <w:sz w:val="20"/>
          <w:szCs w:val="20"/>
          <w:lang w:val="en-US" w:eastAsia="en-US"/>
        </w:rPr>
        <w:t>on company letterhead with your references written signa</w:t>
      </w:r>
      <w:r w:rsidR="001E7000" w:rsidRPr="001E7000">
        <w:rPr>
          <w:rFonts w:ascii="Arial" w:eastAsiaTheme="minorEastAsia" w:hAnsi="Arial" w:cs="Arial"/>
          <w:color w:val="auto"/>
          <w:sz w:val="20"/>
          <w:szCs w:val="20"/>
          <w:lang w:val="en-US" w:eastAsia="en-US"/>
        </w:rPr>
        <w:t>ture.</w:t>
      </w:r>
    </w:p>
    <w:p w14:paraId="25769017" w14:textId="77777777" w:rsidR="00AE250C" w:rsidRPr="001E7000" w:rsidRDefault="001E7000" w:rsidP="00AE250C">
      <w:pPr>
        <w:pStyle w:val="ListParagraph"/>
        <w:numPr>
          <w:ilvl w:val="0"/>
          <w:numId w:val="13"/>
        </w:numPr>
        <w:spacing w:line="276" w:lineRule="auto"/>
        <w:ind w:left="714" w:hanging="357"/>
        <w:jc w:val="both"/>
        <w:rPr>
          <w:rFonts w:ascii="Arial" w:eastAsiaTheme="minorEastAsia" w:hAnsi="Arial" w:cs="Arial"/>
          <w:color w:val="auto"/>
          <w:sz w:val="20"/>
          <w:szCs w:val="20"/>
          <w:lang w:val="en-US" w:eastAsia="en-US"/>
        </w:rPr>
      </w:pPr>
      <w:r w:rsidRPr="00FE3FAF">
        <w:rPr>
          <w:rFonts w:ascii="Arial" w:eastAsiaTheme="minorEastAsia" w:hAnsi="Arial" w:cs="Arial"/>
          <w:color w:val="auto"/>
          <w:sz w:val="20"/>
          <w:szCs w:val="20"/>
          <w:lang w:val="en-US" w:eastAsia="en-US"/>
        </w:rPr>
        <w:t xml:space="preserve">A Resume (accurate and </w:t>
      </w:r>
      <w:proofErr w:type="gramStart"/>
      <w:r w:rsidRPr="00FE3FAF">
        <w:rPr>
          <w:rFonts w:ascii="Arial" w:eastAsiaTheme="minorEastAsia" w:hAnsi="Arial" w:cs="Arial"/>
          <w:color w:val="auto"/>
          <w:sz w:val="20"/>
          <w:szCs w:val="20"/>
          <w:lang w:val="en-US" w:eastAsia="en-US"/>
        </w:rPr>
        <w:t>u</w:t>
      </w:r>
      <w:r>
        <w:rPr>
          <w:rFonts w:ascii="Arial" w:eastAsiaTheme="minorEastAsia" w:hAnsi="Arial" w:cs="Arial"/>
          <w:color w:val="auto"/>
          <w:sz w:val="20"/>
          <w:szCs w:val="20"/>
          <w:lang w:val="en-US" w:eastAsia="en-US"/>
        </w:rPr>
        <w:t>p-to-date</w:t>
      </w:r>
      <w:proofErr w:type="gramEnd"/>
      <w:r>
        <w:rPr>
          <w:rFonts w:ascii="Arial" w:eastAsiaTheme="minorEastAsia" w:hAnsi="Arial" w:cs="Arial"/>
          <w:color w:val="auto"/>
          <w:sz w:val="20"/>
          <w:szCs w:val="20"/>
          <w:lang w:val="en-US" w:eastAsia="en-US"/>
        </w:rPr>
        <w:t>)</w:t>
      </w:r>
    </w:p>
    <w:p w14:paraId="50829AC5" w14:textId="77777777" w:rsidR="00712FEB" w:rsidRDefault="00712FEB" w:rsidP="00712FEB">
      <w:pPr>
        <w:pStyle w:val="ListParagraph"/>
        <w:numPr>
          <w:ilvl w:val="0"/>
          <w:numId w:val="13"/>
        </w:numPr>
        <w:spacing w:line="276" w:lineRule="auto"/>
        <w:ind w:left="714" w:hanging="357"/>
        <w:jc w:val="both"/>
        <w:rPr>
          <w:rFonts w:ascii="Arial" w:eastAsiaTheme="minorEastAsia" w:hAnsi="Arial" w:cs="Arial"/>
          <w:color w:val="auto"/>
          <w:sz w:val="20"/>
          <w:szCs w:val="20"/>
          <w:lang w:val="en-US" w:eastAsia="en-US"/>
        </w:rPr>
      </w:pPr>
      <w:r w:rsidRPr="00FE3FAF">
        <w:rPr>
          <w:rFonts w:ascii="Arial" w:eastAsiaTheme="minorEastAsia" w:hAnsi="Arial" w:cs="Arial"/>
          <w:color w:val="auto"/>
          <w:sz w:val="20"/>
          <w:szCs w:val="20"/>
          <w:lang w:val="en-US" w:eastAsia="en-US"/>
        </w:rPr>
        <w:t>Memberships and registrations</w:t>
      </w:r>
    </w:p>
    <w:p w14:paraId="3D785E4B" w14:textId="77777777" w:rsidR="00712FEB" w:rsidRDefault="00712FEB" w:rsidP="00712FEB">
      <w:pPr>
        <w:pStyle w:val="ListParagraph"/>
        <w:numPr>
          <w:ilvl w:val="0"/>
          <w:numId w:val="13"/>
        </w:numPr>
        <w:spacing w:line="276" w:lineRule="auto"/>
        <w:ind w:left="714" w:hanging="357"/>
        <w:jc w:val="both"/>
        <w:rPr>
          <w:rFonts w:ascii="Arial" w:eastAsiaTheme="minorEastAsia" w:hAnsi="Arial" w:cs="Arial"/>
          <w:color w:val="auto"/>
          <w:sz w:val="20"/>
          <w:szCs w:val="20"/>
          <w:lang w:val="en-US" w:eastAsia="en-US"/>
        </w:rPr>
      </w:pPr>
      <w:r w:rsidRPr="00FE3FAF">
        <w:rPr>
          <w:rFonts w:ascii="Arial" w:eastAsiaTheme="minorEastAsia" w:hAnsi="Arial" w:cs="Arial"/>
          <w:color w:val="auto"/>
          <w:sz w:val="20"/>
          <w:szCs w:val="20"/>
          <w:lang w:val="en-US" w:eastAsia="en-US"/>
        </w:rPr>
        <w:t>Position descriptions</w:t>
      </w:r>
    </w:p>
    <w:p w14:paraId="4DC63E35" w14:textId="77777777" w:rsidR="00712FEB" w:rsidRDefault="00712FEB" w:rsidP="00712FEB">
      <w:pPr>
        <w:pStyle w:val="ListParagraph"/>
        <w:numPr>
          <w:ilvl w:val="0"/>
          <w:numId w:val="13"/>
        </w:numPr>
        <w:spacing w:line="276" w:lineRule="auto"/>
        <w:ind w:left="714" w:hanging="357"/>
        <w:jc w:val="both"/>
        <w:rPr>
          <w:rFonts w:ascii="Arial" w:eastAsiaTheme="minorEastAsia" w:hAnsi="Arial" w:cs="Arial"/>
          <w:color w:val="auto"/>
          <w:sz w:val="20"/>
          <w:szCs w:val="20"/>
          <w:lang w:val="en-US" w:eastAsia="en-US"/>
        </w:rPr>
      </w:pPr>
      <w:r w:rsidRPr="00FE3FAF">
        <w:rPr>
          <w:rFonts w:ascii="Arial" w:eastAsiaTheme="minorEastAsia" w:hAnsi="Arial" w:cs="Arial"/>
          <w:color w:val="auto"/>
          <w:sz w:val="20"/>
          <w:szCs w:val="20"/>
          <w:lang w:val="en-US" w:eastAsia="en-US"/>
        </w:rPr>
        <w:t xml:space="preserve">Portfolios </w:t>
      </w:r>
    </w:p>
    <w:p w14:paraId="494D64B9" w14:textId="77777777" w:rsidR="00712FEB" w:rsidRPr="00FE3FAF" w:rsidRDefault="00712FEB" w:rsidP="00712FEB">
      <w:pPr>
        <w:pStyle w:val="ListParagraph"/>
        <w:numPr>
          <w:ilvl w:val="0"/>
          <w:numId w:val="13"/>
        </w:numPr>
        <w:spacing w:line="276" w:lineRule="auto"/>
        <w:ind w:left="714" w:hanging="357"/>
        <w:jc w:val="both"/>
        <w:rPr>
          <w:rFonts w:ascii="Arial" w:eastAsiaTheme="minorEastAsia" w:hAnsi="Arial" w:cs="Arial"/>
          <w:color w:val="auto"/>
          <w:sz w:val="20"/>
          <w:szCs w:val="20"/>
          <w:lang w:val="en-US" w:eastAsia="en-US"/>
        </w:rPr>
      </w:pPr>
      <w:r w:rsidRPr="00FE3FAF">
        <w:rPr>
          <w:rFonts w:ascii="Arial" w:eastAsiaTheme="minorEastAsia" w:hAnsi="Arial" w:cs="Arial"/>
          <w:color w:val="auto"/>
          <w:sz w:val="20"/>
          <w:szCs w:val="20"/>
          <w:lang w:val="en-US" w:eastAsia="en-US"/>
        </w:rPr>
        <w:t>Professional Development</w:t>
      </w:r>
    </w:p>
    <w:p w14:paraId="391DF582" w14:textId="77777777" w:rsidR="00712FEB" w:rsidRDefault="00712FEB" w:rsidP="00712FEB">
      <w:pPr>
        <w:jc w:val="both"/>
        <w:rPr>
          <w:rFonts w:ascii="Arial" w:hAnsi="Arial" w:cs="Arial"/>
          <w:sz w:val="20"/>
          <w:szCs w:val="20"/>
        </w:rPr>
      </w:pPr>
    </w:p>
    <w:p w14:paraId="4D605012" w14:textId="77777777" w:rsidR="00712FEB" w:rsidRDefault="00712FEB" w:rsidP="00712FEB">
      <w:pPr>
        <w:jc w:val="both"/>
        <w:rPr>
          <w:rFonts w:ascii="Arial" w:hAnsi="Arial" w:cs="Arial"/>
          <w:b/>
          <w:sz w:val="20"/>
          <w:szCs w:val="20"/>
        </w:rPr>
      </w:pPr>
      <w:r w:rsidRPr="00FE3FAF">
        <w:rPr>
          <w:rFonts w:ascii="Arial" w:hAnsi="Arial" w:cs="Arial"/>
          <w:sz w:val="20"/>
          <w:szCs w:val="20"/>
        </w:rPr>
        <w:t xml:space="preserve">Where evidence and documentation </w:t>
      </w:r>
      <w:proofErr w:type="gramStart"/>
      <w:r w:rsidRPr="00FE3FAF">
        <w:rPr>
          <w:rFonts w:ascii="Arial" w:hAnsi="Arial" w:cs="Arial"/>
          <w:sz w:val="20"/>
          <w:szCs w:val="20"/>
        </w:rPr>
        <w:t>requires</w:t>
      </w:r>
      <w:proofErr w:type="gramEnd"/>
      <w:r w:rsidRPr="00FE3FAF">
        <w:rPr>
          <w:rFonts w:ascii="Arial" w:hAnsi="Arial" w:cs="Arial"/>
          <w:sz w:val="20"/>
          <w:szCs w:val="20"/>
        </w:rPr>
        <w:t xml:space="preserve"> additional information or clarification, this will be discussed with the applicant via a phone call or requested via email. </w:t>
      </w:r>
    </w:p>
    <w:p w14:paraId="02ECA633" w14:textId="77777777" w:rsidR="00712FEB" w:rsidRDefault="00712FEB" w:rsidP="00712FEB">
      <w:pPr>
        <w:jc w:val="both"/>
        <w:rPr>
          <w:rFonts w:ascii="Arial" w:hAnsi="Arial" w:cs="Arial"/>
          <w:sz w:val="20"/>
          <w:szCs w:val="20"/>
        </w:rPr>
      </w:pPr>
    </w:p>
    <w:p w14:paraId="4BB095F8" w14:textId="77777777" w:rsidR="00712FEB" w:rsidRDefault="00712FEB" w:rsidP="00712FEB">
      <w:pPr>
        <w:jc w:val="both"/>
        <w:rPr>
          <w:rFonts w:ascii="Arial" w:hAnsi="Arial" w:cs="Arial"/>
          <w:sz w:val="20"/>
          <w:szCs w:val="20"/>
        </w:rPr>
      </w:pPr>
      <w:r w:rsidRPr="00FE3FAF">
        <w:rPr>
          <w:rFonts w:ascii="Arial" w:hAnsi="Arial" w:cs="Arial"/>
          <w:sz w:val="20"/>
          <w:szCs w:val="20"/>
        </w:rPr>
        <w:t xml:space="preserve">It is essential that your evidence is valid, authentic and </w:t>
      </w:r>
      <w:proofErr w:type="gramStart"/>
      <w:r w:rsidRPr="00FE3FAF">
        <w:rPr>
          <w:rFonts w:ascii="Arial" w:hAnsi="Arial" w:cs="Arial"/>
          <w:sz w:val="20"/>
          <w:szCs w:val="20"/>
        </w:rPr>
        <w:t>sufficient</w:t>
      </w:r>
      <w:proofErr w:type="gramEnd"/>
      <w:r w:rsidRPr="00FE3FAF">
        <w:rPr>
          <w:rFonts w:ascii="Arial" w:hAnsi="Arial" w:cs="Arial"/>
          <w:sz w:val="20"/>
          <w:szCs w:val="20"/>
        </w:rPr>
        <w:t xml:space="preserve"> to be matched against each of the learning outcomes for the unit/s you are requesting RPL.  </w:t>
      </w:r>
      <w:r w:rsidRPr="0096061D">
        <w:rPr>
          <w:rFonts w:ascii="Arial" w:hAnsi="Arial" w:cs="Arial"/>
          <w:sz w:val="20"/>
          <w:szCs w:val="20"/>
        </w:rPr>
        <w:t xml:space="preserve">All evidence supplied should be certified by an </w:t>
      </w:r>
      <w:proofErr w:type="spellStart"/>
      <w:r w:rsidRPr="0096061D">
        <w:rPr>
          <w:rFonts w:ascii="Arial" w:hAnsi="Arial" w:cs="Arial"/>
          <w:sz w:val="20"/>
          <w:szCs w:val="20"/>
        </w:rPr>
        <w:t>authorised</w:t>
      </w:r>
      <w:proofErr w:type="spellEnd"/>
      <w:r w:rsidRPr="0096061D">
        <w:rPr>
          <w:rFonts w:ascii="Arial" w:hAnsi="Arial" w:cs="Arial"/>
          <w:sz w:val="20"/>
          <w:szCs w:val="20"/>
        </w:rPr>
        <w:t xml:space="preserve"> person such as a Justice of Peace.</w:t>
      </w:r>
      <w:r w:rsidRPr="00FE3FAF">
        <w:rPr>
          <w:rFonts w:ascii="Arial" w:hAnsi="Arial" w:cs="Arial"/>
          <w:sz w:val="20"/>
          <w:szCs w:val="20"/>
        </w:rPr>
        <w:t xml:space="preserve"> </w:t>
      </w:r>
    </w:p>
    <w:p w14:paraId="507621B6" w14:textId="77777777" w:rsidR="009E2E1A" w:rsidRPr="00302EBD" w:rsidRDefault="009E2E1A" w:rsidP="00712FEB">
      <w:pPr>
        <w:jc w:val="both"/>
        <w:rPr>
          <w:rFonts w:ascii="Arial" w:hAnsi="Arial" w:cs="Arial"/>
          <w:color w:val="333333"/>
          <w:sz w:val="20"/>
          <w:szCs w:val="20"/>
        </w:rPr>
      </w:pPr>
    </w:p>
    <w:p w14:paraId="5EF8330F" w14:textId="77777777" w:rsidR="00CD0404" w:rsidRPr="00B22B43" w:rsidRDefault="00CD0404" w:rsidP="00E86B36">
      <w:pPr>
        <w:pStyle w:val="Heading1"/>
        <w:rPr>
          <w:rFonts w:ascii="Arial" w:hAnsi="Arial" w:cs="Arial"/>
          <w:b/>
          <w:color w:val="auto"/>
        </w:rPr>
      </w:pPr>
      <w:bookmarkStart w:id="12" w:name="_Toc536013488"/>
      <w:r w:rsidRPr="00B22B43">
        <w:rPr>
          <w:rFonts w:ascii="Arial" w:hAnsi="Arial" w:cs="Arial"/>
          <w:b/>
          <w:color w:val="auto"/>
        </w:rPr>
        <w:t>When will I receive an outcome?</w:t>
      </w:r>
      <w:bookmarkEnd w:id="12"/>
      <w:r w:rsidRPr="00B22B43">
        <w:rPr>
          <w:rFonts w:ascii="Arial" w:hAnsi="Arial" w:cs="Arial"/>
          <w:b/>
          <w:color w:val="auto"/>
        </w:rPr>
        <w:t xml:space="preserve"> </w:t>
      </w:r>
    </w:p>
    <w:p w14:paraId="72CBAE86" w14:textId="77777777" w:rsidR="00CD0404" w:rsidRPr="00C25D10" w:rsidRDefault="00CD0404" w:rsidP="00CD0404">
      <w:pPr>
        <w:pStyle w:val="ListParagraph"/>
        <w:jc w:val="both"/>
        <w:rPr>
          <w:rFonts w:ascii="Arial" w:hAnsi="Arial" w:cs="Arial"/>
          <w:sz w:val="20"/>
          <w:szCs w:val="20"/>
          <w:highlight w:val="yellow"/>
        </w:rPr>
      </w:pPr>
    </w:p>
    <w:p w14:paraId="0AF32FFC" w14:textId="77777777" w:rsidR="00CD0404" w:rsidRPr="00302EBD" w:rsidRDefault="00CD0404" w:rsidP="00CD0404">
      <w:pPr>
        <w:pStyle w:val="ListParagraph"/>
        <w:numPr>
          <w:ilvl w:val="0"/>
          <w:numId w:val="16"/>
        </w:numPr>
        <w:jc w:val="both"/>
        <w:rPr>
          <w:rFonts w:ascii="Arial" w:hAnsi="Arial" w:cs="Arial"/>
          <w:sz w:val="20"/>
          <w:szCs w:val="20"/>
        </w:rPr>
      </w:pPr>
      <w:r w:rsidRPr="00302EBD">
        <w:rPr>
          <w:rFonts w:ascii="Arial" w:hAnsi="Arial" w:cs="Arial"/>
          <w:sz w:val="20"/>
          <w:szCs w:val="20"/>
        </w:rPr>
        <w:t xml:space="preserve">An Academic Pathway’s Advisor or delegated assessor from the relevant course such as the Head of Course or Discipline Lead will assess the RPL application and a decision to grant or deny the application will be made within 4 weeks of receipt of the application including all required documents. Students will be informed in writing of the decision to their student email account. In some </w:t>
      </w:r>
      <w:r w:rsidR="0096061D" w:rsidRPr="00302EBD">
        <w:rPr>
          <w:rFonts w:ascii="Arial" w:hAnsi="Arial" w:cs="Arial"/>
          <w:sz w:val="20"/>
          <w:szCs w:val="20"/>
        </w:rPr>
        <w:t>cases,</w:t>
      </w:r>
      <w:r w:rsidRPr="00302EBD">
        <w:rPr>
          <w:rFonts w:ascii="Arial" w:hAnsi="Arial" w:cs="Arial"/>
          <w:sz w:val="20"/>
          <w:szCs w:val="20"/>
        </w:rPr>
        <w:t xml:space="preserve"> the student may be asked to provide additional information, complete testing or attend an interview.  </w:t>
      </w:r>
    </w:p>
    <w:p w14:paraId="2E84A034" w14:textId="77777777" w:rsidR="00CD0404" w:rsidRDefault="00CD0404" w:rsidP="00CD0404">
      <w:pPr>
        <w:jc w:val="both"/>
        <w:rPr>
          <w:rFonts w:ascii="Arial" w:hAnsi="Arial" w:cs="Arial"/>
          <w:b/>
          <w:sz w:val="20"/>
          <w:szCs w:val="20"/>
        </w:rPr>
      </w:pPr>
    </w:p>
    <w:p w14:paraId="3102B393" w14:textId="77777777" w:rsidR="00CD0404" w:rsidRPr="00302EBD" w:rsidRDefault="00CD0404" w:rsidP="00CD0404">
      <w:pPr>
        <w:ind w:left="360"/>
        <w:jc w:val="both"/>
        <w:rPr>
          <w:rFonts w:ascii="Arial" w:hAnsi="Arial" w:cs="Arial"/>
          <w:sz w:val="20"/>
          <w:szCs w:val="20"/>
        </w:rPr>
      </w:pPr>
      <w:r w:rsidRPr="00302EBD">
        <w:rPr>
          <w:rFonts w:ascii="Arial" w:hAnsi="Arial" w:cs="Arial"/>
          <w:b/>
          <w:sz w:val="20"/>
          <w:szCs w:val="20"/>
        </w:rPr>
        <w:t xml:space="preserve">Please note: </w:t>
      </w:r>
      <w:r w:rsidRPr="00302EBD">
        <w:rPr>
          <w:rFonts w:ascii="Arial" w:hAnsi="Arial" w:cs="Arial"/>
          <w:sz w:val="20"/>
          <w:szCs w:val="20"/>
        </w:rPr>
        <w:t>some applications may take longer than 4 weeks to complete in cases where a review by a Head of Course or Discipline Lead is required.</w:t>
      </w:r>
    </w:p>
    <w:p w14:paraId="4FAFC938" w14:textId="77777777" w:rsidR="00CD0404" w:rsidRPr="00FE3FAF" w:rsidRDefault="00CD0404" w:rsidP="00CD0404">
      <w:pPr>
        <w:pStyle w:val="ListParagraph"/>
        <w:jc w:val="both"/>
        <w:rPr>
          <w:rFonts w:ascii="Arial" w:hAnsi="Arial" w:cs="Arial"/>
          <w:sz w:val="20"/>
          <w:szCs w:val="20"/>
        </w:rPr>
      </w:pPr>
    </w:p>
    <w:p w14:paraId="25C759BD" w14:textId="77777777" w:rsidR="00CD0404" w:rsidRPr="00302EBD" w:rsidRDefault="00CD0404" w:rsidP="00CD0404">
      <w:pPr>
        <w:pStyle w:val="ListParagraph"/>
        <w:numPr>
          <w:ilvl w:val="0"/>
          <w:numId w:val="15"/>
        </w:numPr>
        <w:jc w:val="both"/>
        <w:rPr>
          <w:rFonts w:ascii="Arial" w:hAnsi="Arial" w:cs="Arial"/>
          <w:sz w:val="20"/>
          <w:szCs w:val="20"/>
        </w:rPr>
      </w:pPr>
      <w:r w:rsidRPr="00302EBD">
        <w:rPr>
          <w:rFonts w:ascii="Arial" w:hAnsi="Arial" w:cs="Arial"/>
          <w:sz w:val="20"/>
          <w:szCs w:val="20"/>
        </w:rPr>
        <w:t xml:space="preserve">The outcome of your application may impact on your upcoming term enrolment. You have until Census date to drop units for the current term without financial or academic penalty. Key dates, including the last day to add units and Census date, are listed in the Academic Calendar and under Principle Dates in the CQUniversity Handbook. </w:t>
      </w:r>
    </w:p>
    <w:p w14:paraId="6BCA6CD1" w14:textId="77777777" w:rsidR="00CD0404" w:rsidRDefault="00CD0404" w:rsidP="00CD0404">
      <w:pPr>
        <w:pStyle w:val="ListParagraph"/>
        <w:jc w:val="both"/>
        <w:rPr>
          <w:rFonts w:ascii="Arial" w:hAnsi="Arial" w:cs="Arial"/>
          <w:sz w:val="20"/>
          <w:szCs w:val="20"/>
        </w:rPr>
      </w:pPr>
    </w:p>
    <w:p w14:paraId="4FBD80DD" w14:textId="77777777" w:rsidR="00CD0404" w:rsidRPr="00302EBD" w:rsidRDefault="00CD0404" w:rsidP="00CD0404">
      <w:pPr>
        <w:pStyle w:val="ListParagraph"/>
        <w:numPr>
          <w:ilvl w:val="0"/>
          <w:numId w:val="15"/>
        </w:numPr>
        <w:rPr>
          <w:rFonts w:ascii="Arial" w:hAnsi="Arial" w:cs="Arial"/>
          <w:sz w:val="20"/>
          <w:szCs w:val="20"/>
        </w:rPr>
      </w:pPr>
      <w:r w:rsidRPr="00302EBD">
        <w:rPr>
          <w:rFonts w:ascii="Arial" w:hAnsi="Arial" w:cs="Arial"/>
          <w:sz w:val="20"/>
          <w:szCs w:val="20"/>
        </w:rPr>
        <w:t>If you are unsure whether your application will be approved, ensure that you apply early enough so that the Academic Pathways Team has enough time to process your application and inform you of the outcome</w:t>
      </w:r>
      <w:r>
        <w:rPr>
          <w:rFonts w:ascii="Arial" w:hAnsi="Arial" w:cs="Arial"/>
          <w:sz w:val="20"/>
          <w:szCs w:val="20"/>
        </w:rPr>
        <w:t xml:space="preserve"> before the last day to add </w:t>
      </w:r>
      <w:r w:rsidRPr="00302EBD">
        <w:rPr>
          <w:rFonts w:ascii="Arial" w:hAnsi="Arial" w:cs="Arial"/>
          <w:sz w:val="20"/>
          <w:szCs w:val="20"/>
        </w:rPr>
        <w:t>courses. You can then adjust your enrolment to suit.</w:t>
      </w:r>
    </w:p>
    <w:p w14:paraId="340590B4" w14:textId="77777777" w:rsidR="00DF6E59" w:rsidRDefault="00DF6E59" w:rsidP="00DF6E59">
      <w:pPr>
        <w:pStyle w:val="NoSpacing"/>
        <w:rPr>
          <w:rFonts w:ascii="Arial" w:hAnsi="Arial" w:cs="Arial"/>
          <w:b/>
          <w:sz w:val="20"/>
          <w:szCs w:val="20"/>
        </w:rPr>
      </w:pPr>
    </w:p>
    <w:p w14:paraId="548D0AE1" w14:textId="77777777" w:rsidR="0096061D" w:rsidRPr="00B22B43" w:rsidRDefault="0096061D" w:rsidP="00E86B36">
      <w:pPr>
        <w:pStyle w:val="Heading1"/>
        <w:rPr>
          <w:rFonts w:ascii="Arial" w:hAnsi="Arial" w:cs="Arial"/>
          <w:b/>
          <w:color w:val="auto"/>
        </w:rPr>
      </w:pPr>
      <w:bookmarkStart w:id="13" w:name="_Toc483224000"/>
      <w:bookmarkStart w:id="14" w:name="_Toc483228405"/>
      <w:bookmarkStart w:id="15" w:name="_Toc536012889"/>
      <w:bookmarkStart w:id="16" w:name="_Toc536013489"/>
      <w:r w:rsidRPr="00B22B43">
        <w:rPr>
          <w:rFonts w:ascii="Arial" w:hAnsi="Arial" w:cs="Arial"/>
          <w:b/>
          <w:color w:val="auto"/>
        </w:rPr>
        <w:t>Important submission</w:t>
      </w:r>
      <w:r w:rsidRPr="00B22B43">
        <w:rPr>
          <w:rFonts w:ascii="Arial" w:hAnsi="Arial" w:cs="Arial"/>
          <w:b/>
          <w:color w:val="auto"/>
          <w:spacing w:val="-3"/>
        </w:rPr>
        <w:t xml:space="preserve"> </w:t>
      </w:r>
      <w:r w:rsidRPr="00B22B43">
        <w:rPr>
          <w:rFonts w:ascii="Arial" w:hAnsi="Arial" w:cs="Arial"/>
          <w:b/>
          <w:color w:val="auto"/>
        </w:rPr>
        <w:t>information</w:t>
      </w:r>
      <w:bookmarkEnd w:id="13"/>
      <w:bookmarkEnd w:id="14"/>
      <w:bookmarkEnd w:id="15"/>
      <w:bookmarkEnd w:id="16"/>
    </w:p>
    <w:p w14:paraId="41E72A23" w14:textId="77777777" w:rsidR="0096061D" w:rsidRPr="0096061D" w:rsidRDefault="0096061D" w:rsidP="0096061D">
      <w:pPr>
        <w:widowControl w:val="0"/>
        <w:spacing w:after="120" w:line="276" w:lineRule="auto"/>
        <w:ind w:right="43"/>
        <w:rPr>
          <w:rFonts w:ascii="Arial" w:eastAsia="Times New Roman" w:hAnsi="Arial" w:cs="Arial"/>
          <w:sz w:val="20"/>
        </w:rPr>
      </w:pPr>
      <w:bookmarkStart w:id="17" w:name="1.5_Policy"/>
      <w:bookmarkEnd w:id="17"/>
      <w:r w:rsidRPr="0096061D">
        <w:rPr>
          <w:rFonts w:ascii="Arial" w:eastAsia="Times New Roman" w:hAnsi="Arial" w:cs="Arial"/>
          <w:sz w:val="20"/>
        </w:rPr>
        <w:t>Full details</w:t>
      </w:r>
      <w:r w:rsidRPr="0096061D">
        <w:rPr>
          <w:rFonts w:ascii="Arial" w:eastAsia="Times New Roman" w:hAnsi="Arial" w:cs="Arial"/>
          <w:spacing w:val="-4"/>
          <w:sz w:val="20"/>
        </w:rPr>
        <w:t xml:space="preserve"> </w:t>
      </w:r>
      <w:r w:rsidRPr="0096061D">
        <w:rPr>
          <w:rFonts w:ascii="Arial" w:eastAsia="Times New Roman" w:hAnsi="Arial" w:cs="Arial"/>
          <w:sz w:val="20"/>
        </w:rPr>
        <w:t>of</w:t>
      </w:r>
      <w:r w:rsidRPr="0096061D">
        <w:rPr>
          <w:rFonts w:ascii="Arial" w:eastAsia="Times New Roman" w:hAnsi="Arial" w:cs="Arial"/>
          <w:spacing w:val="-4"/>
          <w:sz w:val="20"/>
        </w:rPr>
        <w:t xml:space="preserve"> </w:t>
      </w:r>
      <w:r w:rsidRPr="0096061D">
        <w:rPr>
          <w:rFonts w:ascii="Arial" w:eastAsia="Times New Roman" w:hAnsi="Arial" w:cs="Arial"/>
          <w:sz w:val="20"/>
        </w:rPr>
        <w:t>the</w:t>
      </w:r>
      <w:r w:rsidRPr="0096061D">
        <w:rPr>
          <w:rFonts w:ascii="Arial" w:eastAsia="Times New Roman" w:hAnsi="Arial" w:cs="Arial"/>
          <w:spacing w:val="-4"/>
          <w:sz w:val="20"/>
        </w:rPr>
        <w:t xml:space="preserve"> </w:t>
      </w:r>
      <w:r w:rsidR="00A73713">
        <w:rPr>
          <w:rFonts w:ascii="Arial" w:eastAsia="Times New Roman" w:hAnsi="Arial" w:cs="Arial"/>
          <w:sz w:val="20"/>
        </w:rPr>
        <w:t>RPL</w:t>
      </w:r>
      <w:r w:rsidRPr="0096061D">
        <w:rPr>
          <w:rFonts w:ascii="Arial" w:eastAsia="Times New Roman" w:hAnsi="Arial" w:cs="Arial"/>
          <w:spacing w:val="-2"/>
          <w:sz w:val="20"/>
        </w:rPr>
        <w:t xml:space="preserve"> </w:t>
      </w:r>
      <w:r w:rsidRPr="0096061D">
        <w:rPr>
          <w:rFonts w:ascii="Arial" w:eastAsia="Times New Roman" w:hAnsi="Arial" w:cs="Arial"/>
          <w:sz w:val="20"/>
        </w:rPr>
        <w:t>process</w:t>
      </w:r>
      <w:r w:rsidRPr="0096061D">
        <w:rPr>
          <w:rFonts w:ascii="Arial" w:eastAsia="Times New Roman" w:hAnsi="Arial" w:cs="Arial"/>
          <w:spacing w:val="-1"/>
          <w:sz w:val="20"/>
        </w:rPr>
        <w:t xml:space="preserve"> </w:t>
      </w:r>
      <w:r w:rsidRPr="0096061D">
        <w:rPr>
          <w:rFonts w:ascii="Arial" w:eastAsia="Times New Roman" w:hAnsi="Arial" w:cs="Arial"/>
          <w:sz w:val="20"/>
        </w:rPr>
        <w:t>can</w:t>
      </w:r>
      <w:r w:rsidRPr="0096061D">
        <w:rPr>
          <w:rFonts w:ascii="Arial" w:eastAsia="Times New Roman" w:hAnsi="Arial" w:cs="Arial"/>
          <w:spacing w:val="-2"/>
          <w:sz w:val="20"/>
        </w:rPr>
        <w:t xml:space="preserve"> </w:t>
      </w:r>
      <w:r w:rsidRPr="0096061D">
        <w:rPr>
          <w:rFonts w:ascii="Arial" w:eastAsia="Times New Roman" w:hAnsi="Arial" w:cs="Arial"/>
          <w:sz w:val="20"/>
        </w:rPr>
        <w:t>be</w:t>
      </w:r>
      <w:r w:rsidRPr="0096061D">
        <w:rPr>
          <w:rFonts w:ascii="Arial" w:eastAsia="Times New Roman" w:hAnsi="Arial" w:cs="Arial"/>
          <w:spacing w:val="-2"/>
          <w:sz w:val="20"/>
        </w:rPr>
        <w:t xml:space="preserve"> </w:t>
      </w:r>
      <w:r w:rsidRPr="0096061D">
        <w:rPr>
          <w:rFonts w:ascii="Arial" w:eastAsia="Times New Roman" w:hAnsi="Arial" w:cs="Arial"/>
          <w:sz w:val="20"/>
        </w:rPr>
        <w:t>found</w:t>
      </w:r>
      <w:r w:rsidRPr="0096061D">
        <w:rPr>
          <w:rFonts w:ascii="Arial" w:eastAsia="Times New Roman" w:hAnsi="Arial" w:cs="Arial"/>
          <w:spacing w:val="-3"/>
          <w:sz w:val="20"/>
        </w:rPr>
        <w:t xml:space="preserve"> </w:t>
      </w:r>
      <w:r w:rsidRPr="0096061D">
        <w:rPr>
          <w:rFonts w:ascii="Arial" w:eastAsia="Times New Roman" w:hAnsi="Arial" w:cs="Arial"/>
          <w:sz w:val="20"/>
        </w:rPr>
        <w:t>in</w:t>
      </w:r>
      <w:r w:rsidRPr="0096061D">
        <w:rPr>
          <w:rFonts w:ascii="Arial" w:eastAsia="Times New Roman" w:hAnsi="Arial" w:cs="Arial"/>
          <w:spacing w:val="-2"/>
          <w:sz w:val="20"/>
        </w:rPr>
        <w:t xml:space="preserve"> </w:t>
      </w:r>
      <w:hyperlink r:id="rId14" w:history="1">
        <w:r w:rsidRPr="0096061D">
          <w:rPr>
            <w:rFonts w:ascii="Arial" w:eastAsia="Times New Roman" w:hAnsi="Arial" w:cs="Arial"/>
            <w:color w:val="0000FF" w:themeColor="hyperlink"/>
            <w:sz w:val="20"/>
            <w:u w:val="single"/>
          </w:rPr>
          <w:t>Credit for Prior Learning in Higher Education Policy and Procedure.</w:t>
        </w:r>
      </w:hyperlink>
      <w:r w:rsidRPr="0096061D">
        <w:rPr>
          <w:rFonts w:ascii="Arial" w:eastAsia="Times New Roman" w:hAnsi="Arial" w:cs="Arial"/>
          <w:sz w:val="20"/>
        </w:rPr>
        <w:t xml:space="preserve"> </w:t>
      </w:r>
    </w:p>
    <w:p w14:paraId="5C4856BB" w14:textId="77777777" w:rsidR="0096061D" w:rsidRPr="00C25D10" w:rsidRDefault="0096061D" w:rsidP="00DF6E59">
      <w:pPr>
        <w:pStyle w:val="NoSpacing"/>
        <w:rPr>
          <w:rFonts w:ascii="Arial" w:hAnsi="Arial" w:cs="Arial"/>
          <w:b/>
          <w:sz w:val="20"/>
          <w:szCs w:val="20"/>
        </w:rPr>
      </w:pPr>
    </w:p>
    <w:tbl>
      <w:tblPr>
        <w:tblStyle w:val="TableGrid"/>
        <w:tblpPr w:leftFromText="180" w:rightFromText="180" w:vertAnchor="page" w:horzAnchor="margin" w:tblpXSpec="center" w:tblpY="4847"/>
        <w:tblW w:w="10938" w:type="dxa"/>
        <w:tblLayout w:type="fixed"/>
        <w:tblLook w:val="04A0" w:firstRow="1" w:lastRow="0" w:firstColumn="1" w:lastColumn="0" w:noHBand="0" w:noVBand="1"/>
      </w:tblPr>
      <w:tblGrid>
        <w:gridCol w:w="1129"/>
        <w:gridCol w:w="1134"/>
        <w:gridCol w:w="125"/>
        <w:gridCol w:w="982"/>
        <w:gridCol w:w="1407"/>
        <w:gridCol w:w="4622"/>
        <w:gridCol w:w="1539"/>
      </w:tblGrid>
      <w:tr w:rsidR="00DF6E59" w:rsidRPr="00C25D10" w14:paraId="4D2BF608" w14:textId="77777777" w:rsidTr="00AE7E21">
        <w:trPr>
          <w:trHeight w:val="552"/>
        </w:trPr>
        <w:tc>
          <w:tcPr>
            <w:tcW w:w="2388" w:type="dxa"/>
            <w:gridSpan w:val="3"/>
            <w:shd w:val="clear" w:color="auto" w:fill="CCCCCC"/>
          </w:tcPr>
          <w:p w14:paraId="5E3431DA" w14:textId="77777777" w:rsidR="00DF6E59" w:rsidRPr="000C544C" w:rsidRDefault="00DF6E59" w:rsidP="00AE7E21">
            <w:pPr>
              <w:pStyle w:val="Heading2"/>
              <w:spacing w:after="120"/>
              <w:rPr>
                <w:rFonts w:ascii="Arial" w:hAnsi="Arial" w:cs="Arial"/>
                <w:sz w:val="18"/>
                <w:szCs w:val="20"/>
              </w:rPr>
            </w:pPr>
            <w:bookmarkStart w:id="18" w:name="_Toc535937999"/>
            <w:bookmarkStart w:id="19" w:name="_Toc536013490"/>
            <w:bookmarkStart w:id="20" w:name="_Toc483224005"/>
            <w:r w:rsidRPr="000C544C">
              <w:rPr>
                <w:rFonts w:ascii="Arial" w:hAnsi="Arial" w:cs="Arial"/>
                <w:sz w:val="18"/>
                <w:szCs w:val="20"/>
              </w:rPr>
              <w:lastRenderedPageBreak/>
              <w:t>CQUniversity Unit</w:t>
            </w:r>
            <w:bookmarkEnd w:id="18"/>
            <w:bookmarkEnd w:id="19"/>
            <w:r w:rsidRPr="000C544C">
              <w:rPr>
                <w:rFonts w:ascii="Arial" w:hAnsi="Arial" w:cs="Arial"/>
                <w:sz w:val="18"/>
                <w:szCs w:val="20"/>
              </w:rPr>
              <w:t xml:space="preserve"> </w:t>
            </w:r>
          </w:p>
        </w:tc>
        <w:tc>
          <w:tcPr>
            <w:tcW w:w="8550" w:type="dxa"/>
            <w:gridSpan w:val="4"/>
            <w:shd w:val="clear" w:color="auto" w:fill="CCCCCC"/>
          </w:tcPr>
          <w:p w14:paraId="136963F2" w14:textId="77777777" w:rsidR="00DF6E59" w:rsidRPr="000C544C" w:rsidRDefault="00DF6E59" w:rsidP="00AE7E21">
            <w:pPr>
              <w:spacing w:before="120" w:after="120"/>
              <w:rPr>
                <w:rFonts w:ascii="Arial" w:eastAsia="Times New Roman" w:hAnsi="Arial" w:cs="Arial"/>
                <w:b/>
                <w:sz w:val="18"/>
                <w:szCs w:val="20"/>
                <w:lang w:eastAsia="en-AU"/>
              </w:rPr>
            </w:pPr>
          </w:p>
        </w:tc>
      </w:tr>
      <w:tr w:rsidR="00DF6E59" w:rsidRPr="00C25D10" w14:paraId="1CFCBE3D" w14:textId="77777777" w:rsidTr="00AE7E21">
        <w:trPr>
          <w:trHeight w:val="294"/>
        </w:trPr>
        <w:tc>
          <w:tcPr>
            <w:tcW w:w="10938" w:type="dxa"/>
            <w:gridSpan w:val="7"/>
            <w:shd w:val="clear" w:color="auto" w:fill="CCCCCC"/>
          </w:tcPr>
          <w:p w14:paraId="2A8A76CF" w14:textId="77777777" w:rsidR="00DF6E59" w:rsidRPr="000C544C" w:rsidRDefault="00DF6E59" w:rsidP="00AE7E21">
            <w:pPr>
              <w:pStyle w:val="Heading2"/>
              <w:spacing w:after="120"/>
              <w:rPr>
                <w:rFonts w:ascii="Arial" w:hAnsi="Arial" w:cs="Arial"/>
                <w:sz w:val="18"/>
                <w:szCs w:val="20"/>
              </w:rPr>
            </w:pPr>
            <w:bookmarkStart w:id="21" w:name="_Toc535938000"/>
            <w:bookmarkStart w:id="22" w:name="_Toc536013491"/>
            <w:r w:rsidRPr="000C544C">
              <w:rPr>
                <w:rFonts w:ascii="Arial" w:hAnsi="Arial" w:cs="Arial"/>
                <w:sz w:val="18"/>
                <w:szCs w:val="20"/>
              </w:rPr>
              <w:t>Student to Complete</w:t>
            </w:r>
            <w:bookmarkEnd w:id="21"/>
            <w:bookmarkEnd w:id="22"/>
          </w:p>
        </w:tc>
      </w:tr>
      <w:tr w:rsidR="00DF6E59" w:rsidRPr="00C25D10" w14:paraId="3997A0D8" w14:textId="77777777" w:rsidTr="00AE7E21">
        <w:trPr>
          <w:trHeight w:val="1198"/>
        </w:trPr>
        <w:tc>
          <w:tcPr>
            <w:tcW w:w="3370" w:type="dxa"/>
            <w:gridSpan w:val="4"/>
            <w:shd w:val="clear" w:color="auto" w:fill="CCCCCC"/>
          </w:tcPr>
          <w:p w14:paraId="271AF83D" w14:textId="77777777" w:rsidR="00DF6E59" w:rsidRPr="000C544C" w:rsidRDefault="00DF6E59" w:rsidP="00AE7E21">
            <w:pPr>
              <w:spacing w:before="120" w:after="120"/>
              <w:jc w:val="center"/>
              <w:rPr>
                <w:rFonts w:ascii="Arial" w:eastAsia="Times New Roman" w:hAnsi="Arial" w:cs="Arial"/>
                <w:b/>
                <w:sz w:val="18"/>
                <w:szCs w:val="20"/>
                <w:lang w:eastAsia="en-AU"/>
              </w:rPr>
            </w:pPr>
            <w:r w:rsidRPr="000C544C">
              <w:rPr>
                <w:rFonts w:ascii="Arial" w:eastAsia="Times New Roman" w:hAnsi="Arial" w:cs="Arial"/>
                <w:b/>
                <w:sz w:val="18"/>
                <w:szCs w:val="20"/>
                <w:lang w:eastAsia="en-AU"/>
              </w:rPr>
              <w:t>Learning outcomes</w:t>
            </w:r>
          </w:p>
          <w:p w14:paraId="50B1F9FA" w14:textId="77777777" w:rsidR="00DF6E59" w:rsidRPr="000C544C" w:rsidRDefault="00DF6E59" w:rsidP="00AE7E21">
            <w:pPr>
              <w:spacing w:before="120" w:after="120"/>
              <w:jc w:val="center"/>
              <w:rPr>
                <w:rFonts w:ascii="Arial" w:eastAsia="Times New Roman" w:hAnsi="Arial" w:cs="Arial"/>
                <w:b/>
                <w:i/>
                <w:sz w:val="18"/>
                <w:szCs w:val="20"/>
                <w:lang w:eastAsia="en-AU"/>
              </w:rPr>
            </w:pPr>
            <w:r w:rsidRPr="000C544C">
              <w:rPr>
                <w:rFonts w:ascii="Arial" w:eastAsia="Times New Roman" w:hAnsi="Arial" w:cs="Arial"/>
                <w:i/>
                <w:sz w:val="18"/>
                <w:szCs w:val="20"/>
                <w:lang w:eastAsia="en-AU"/>
              </w:rPr>
              <w:t>On successful completion you will be able to:</w:t>
            </w:r>
          </w:p>
        </w:tc>
        <w:tc>
          <w:tcPr>
            <w:tcW w:w="6029" w:type="dxa"/>
            <w:gridSpan w:val="2"/>
            <w:shd w:val="clear" w:color="auto" w:fill="CCCCCC"/>
          </w:tcPr>
          <w:p w14:paraId="56CFC00A" w14:textId="77777777" w:rsidR="00DF6E59" w:rsidRPr="000C544C" w:rsidRDefault="00DF6E59" w:rsidP="00AE7E21">
            <w:pPr>
              <w:spacing w:before="120" w:after="120"/>
              <w:jc w:val="center"/>
              <w:rPr>
                <w:rFonts w:ascii="Arial" w:eastAsia="Times New Roman" w:hAnsi="Arial" w:cs="Arial"/>
                <w:b/>
                <w:sz w:val="18"/>
                <w:szCs w:val="20"/>
                <w:lang w:eastAsia="en-AU"/>
              </w:rPr>
            </w:pPr>
            <w:r w:rsidRPr="000C544C">
              <w:rPr>
                <w:rFonts w:ascii="Arial" w:eastAsia="Times New Roman" w:hAnsi="Arial" w:cs="Arial"/>
                <w:b/>
                <w:sz w:val="18"/>
                <w:szCs w:val="20"/>
                <w:lang w:eastAsia="en-AU"/>
              </w:rPr>
              <w:t>Description of evidence</w:t>
            </w:r>
          </w:p>
          <w:p w14:paraId="7B071FC3" w14:textId="77777777" w:rsidR="00DF6E59" w:rsidRPr="000C544C" w:rsidRDefault="00DF6E59" w:rsidP="00AE7E21">
            <w:pPr>
              <w:spacing w:before="120" w:after="120"/>
              <w:jc w:val="center"/>
              <w:rPr>
                <w:rFonts w:ascii="Arial" w:eastAsia="Times New Roman" w:hAnsi="Arial" w:cs="Arial"/>
                <w:i/>
                <w:sz w:val="18"/>
                <w:szCs w:val="20"/>
                <w:lang w:eastAsia="en-AU"/>
              </w:rPr>
            </w:pPr>
            <w:r w:rsidRPr="000C544C">
              <w:rPr>
                <w:rFonts w:ascii="Arial" w:eastAsia="Times New Roman" w:hAnsi="Arial" w:cs="Arial"/>
                <w:i/>
                <w:sz w:val="18"/>
                <w:szCs w:val="20"/>
                <w:lang w:eastAsia="en-AU"/>
              </w:rPr>
              <w:t>Outline how you have demonstrated the learning outcomes have been met</w:t>
            </w:r>
          </w:p>
        </w:tc>
        <w:tc>
          <w:tcPr>
            <w:tcW w:w="1539" w:type="dxa"/>
            <w:shd w:val="clear" w:color="auto" w:fill="CCCCCC"/>
          </w:tcPr>
          <w:p w14:paraId="5B5A7DC4" w14:textId="77777777" w:rsidR="00DF6E59" w:rsidRPr="000C544C" w:rsidRDefault="00DF6E59" w:rsidP="00AE7E21">
            <w:pPr>
              <w:spacing w:before="120" w:after="120"/>
              <w:jc w:val="center"/>
              <w:rPr>
                <w:rFonts w:ascii="Arial" w:eastAsia="Times New Roman" w:hAnsi="Arial" w:cs="Arial"/>
                <w:b/>
                <w:sz w:val="18"/>
                <w:szCs w:val="20"/>
                <w:lang w:eastAsia="en-AU"/>
              </w:rPr>
            </w:pPr>
            <w:r w:rsidRPr="000C544C">
              <w:rPr>
                <w:rFonts w:ascii="Arial" w:eastAsia="Times New Roman" w:hAnsi="Arial" w:cs="Arial"/>
                <w:b/>
                <w:sz w:val="18"/>
                <w:szCs w:val="20"/>
                <w:lang w:eastAsia="en-AU"/>
              </w:rPr>
              <w:t>Document/ Evidence Attached</w:t>
            </w:r>
          </w:p>
        </w:tc>
      </w:tr>
      <w:tr w:rsidR="00DF6E59" w:rsidRPr="00C25D10" w14:paraId="3C287873" w14:textId="77777777" w:rsidTr="00AE7E21">
        <w:trPr>
          <w:trHeight w:val="703"/>
        </w:trPr>
        <w:tc>
          <w:tcPr>
            <w:tcW w:w="3370" w:type="dxa"/>
            <w:gridSpan w:val="4"/>
            <w:shd w:val="clear" w:color="auto" w:fill="FDE9D9" w:themeFill="accent6" w:themeFillTint="33"/>
          </w:tcPr>
          <w:p w14:paraId="090253BE" w14:textId="77777777" w:rsidR="00DF6E59" w:rsidRPr="000C544C" w:rsidRDefault="00DF6E59" w:rsidP="00AE7E21">
            <w:pPr>
              <w:spacing w:before="120" w:after="120"/>
              <w:rPr>
                <w:rFonts w:ascii="Arial" w:eastAsia="Times New Roman" w:hAnsi="Arial" w:cs="Arial"/>
                <w:i/>
                <w:sz w:val="18"/>
                <w:szCs w:val="20"/>
                <w:lang w:eastAsia="en-AU"/>
              </w:rPr>
            </w:pPr>
            <w:r w:rsidRPr="000C544C">
              <w:rPr>
                <w:rFonts w:ascii="Arial" w:eastAsia="Times New Roman" w:hAnsi="Arial" w:cs="Arial"/>
                <w:b/>
                <w:i/>
                <w:sz w:val="18"/>
                <w:szCs w:val="20"/>
                <w:lang w:eastAsia="en-AU"/>
              </w:rPr>
              <w:t>EXAMPLE</w:t>
            </w:r>
            <w:r w:rsidRPr="000C544C">
              <w:rPr>
                <w:rFonts w:ascii="Arial" w:eastAsia="Times New Roman" w:hAnsi="Arial" w:cs="Arial"/>
                <w:i/>
                <w:sz w:val="18"/>
                <w:szCs w:val="20"/>
                <w:lang w:eastAsia="en-AU"/>
              </w:rPr>
              <w:t>:</w:t>
            </w:r>
          </w:p>
          <w:p w14:paraId="39534843" w14:textId="77777777" w:rsidR="00BE5DFE" w:rsidRPr="000C544C" w:rsidRDefault="00BE5DFE" w:rsidP="00AE7E21">
            <w:pPr>
              <w:pStyle w:val="ListParagraph"/>
              <w:numPr>
                <w:ilvl w:val="0"/>
                <w:numId w:val="6"/>
              </w:numPr>
              <w:rPr>
                <w:rFonts w:ascii="Arial" w:eastAsia="Times New Roman" w:hAnsi="Arial" w:cs="Arial"/>
                <w:i/>
                <w:sz w:val="18"/>
                <w:szCs w:val="20"/>
                <w:lang w:eastAsia="en-AU"/>
              </w:rPr>
            </w:pPr>
            <w:r w:rsidRPr="000C544C">
              <w:rPr>
                <w:rFonts w:ascii="Arial" w:eastAsia="Times New Roman" w:hAnsi="Arial" w:cs="Arial"/>
                <w:i/>
                <w:sz w:val="18"/>
                <w:szCs w:val="20"/>
                <w:lang w:eastAsia="en-AU"/>
              </w:rPr>
              <w:t>Define public relations and discuss the historical development of public relations and the evolution of public relations tasks.</w:t>
            </w:r>
          </w:p>
          <w:p w14:paraId="4B07FA92" w14:textId="77777777" w:rsidR="00DF6E59" w:rsidRPr="000C544C" w:rsidRDefault="00DF6E59" w:rsidP="00AE7E21">
            <w:pPr>
              <w:spacing w:before="120" w:after="120"/>
              <w:rPr>
                <w:rFonts w:ascii="Arial" w:eastAsia="Times New Roman" w:hAnsi="Arial" w:cs="Arial"/>
                <w:i/>
                <w:sz w:val="18"/>
                <w:szCs w:val="20"/>
                <w:lang w:eastAsia="en-AU"/>
              </w:rPr>
            </w:pPr>
          </w:p>
        </w:tc>
        <w:tc>
          <w:tcPr>
            <w:tcW w:w="6029" w:type="dxa"/>
            <w:gridSpan w:val="2"/>
            <w:shd w:val="clear" w:color="auto" w:fill="FDE9D9" w:themeFill="accent6" w:themeFillTint="33"/>
          </w:tcPr>
          <w:p w14:paraId="0C2490C7" w14:textId="77777777" w:rsidR="00BE5DFE" w:rsidRPr="000C544C" w:rsidRDefault="00BE5DFE" w:rsidP="00AE7E21">
            <w:pPr>
              <w:spacing w:before="120" w:after="120"/>
              <w:rPr>
                <w:rFonts w:ascii="Arial" w:hAnsi="Arial" w:cs="Arial"/>
                <w:i/>
                <w:sz w:val="18"/>
                <w:szCs w:val="20"/>
              </w:rPr>
            </w:pPr>
            <w:r w:rsidRPr="000C544C">
              <w:rPr>
                <w:rFonts w:ascii="Arial" w:hAnsi="Arial" w:cs="Arial"/>
                <w:i/>
                <w:sz w:val="18"/>
                <w:szCs w:val="20"/>
              </w:rPr>
              <w:t>I can demonstrate my knowledge of the Learning Outcome by the following:</w:t>
            </w:r>
          </w:p>
          <w:p w14:paraId="71D2DEAF" w14:textId="77777777" w:rsidR="00BE5DFE" w:rsidRPr="000C544C" w:rsidRDefault="00BE5DFE" w:rsidP="00AE7E21">
            <w:pPr>
              <w:spacing w:before="120" w:after="120"/>
              <w:rPr>
                <w:rFonts w:ascii="Arial" w:hAnsi="Arial" w:cs="Arial"/>
                <w:i/>
                <w:color w:val="000000"/>
                <w:sz w:val="18"/>
                <w:szCs w:val="20"/>
              </w:rPr>
            </w:pPr>
            <w:r w:rsidRPr="000C544C">
              <w:rPr>
                <w:rFonts w:ascii="Arial" w:hAnsi="Arial" w:cs="Arial"/>
                <w:i/>
                <w:color w:val="000000"/>
                <w:sz w:val="18"/>
                <w:szCs w:val="20"/>
              </w:rPr>
              <w:t>E.g. My current position as Public Relations Officer at XXXXXX where my duties include promotion, events and public relations. See Letter from employer, PD Certificates, Resume, Current/previous Position Description</w:t>
            </w:r>
          </w:p>
          <w:p w14:paraId="41B5C8D9" w14:textId="77777777" w:rsidR="00DF6E59" w:rsidRPr="000C544C" w:rsidRDefault="00BE5DFE" w:rsidP="00AE7E21">
            <w:pPr>
              <w:spacing w:before="120" w:after="120"/>
              <w:rPr>
                <w:rFonts w:ascii="Arial" w:eastAsia="Times New Roman" w:hAnsi="Arial" w:cs="Arial"/>
                <w:i/>
                <w:sz w:val="18"/>
                <w:szCs w:val="20"/>
                <w:lang w:eastAsia="en-AU"/>
              </w:rPr>
            </w:pPr>
            <w:r w:rsidRPr="000C544C">
              <w:rPr>
                <w:rFonts w:ascii="Arial" w:hAnsi="Arial" w:cs="Arial"/>
                <w:i/>
                <w:color w:val="000000"/>
                <w:sz w:val="18"/>
                <w:szCs w:val="20"/>
              </w:rPr>
              <w:t xml:space="preserve">You may need to use </w:t>
            </w:r>
            <w:proofErr w:type="gramStart"/>
            <w:r w:rsidRPr="000C544C">
              <w:rPr>
                <w:rFonts w:ascii="Arial" w:hAnsi="Arial" w:cs="Arial"/>
                <w:i/>
                <w:color w:val="000000"/>
                <w:sz w:val="18"/>
                <w:szCs w:val="20"/>
              </w:rPr>
              <w:t>a number of</w:t>
            </w:r>
            <w:proofErr w:type="gramEnd"/>
            <w:r w:rsidRPr="000C544C">
              <w:rPr>
                <w:rFonts w:ascii="Arial" w:hAnsi="Arial" w:cs="Arial"/>
                <w:i/>
                <w:color w:val="000000"/>
                <w:sz w:val="18"/>
                <w:szCs w:val="20"/>
              </w:rPr>
              <w:t xml:space="preserve"> examples with supporting documentation to meet each Learning Outcome. </w:t>
            </w:r>
          </w:p>
        </w:tc>
        <w:tc>
          <w:tcPr>
            <w:tcW w:w="1539" w:type="dxa"/>
            <w:shd w:val="clear" w:color="auto" w:fill="FDE9D9" w:themeFill="accent6" w:themeFillTint="33"/>
          </w:tcPr>
          <w:p w14:paraId="75E70E9C" w14:textId="77777777" w:rsidR="00DF6E59" w:rsidRPr="000C544C" w:rsidRDefault="00DF6E59" w:rsidP="00AE7E21">
            <w:pPr>
              <w:spacing w:before="120" w:after="120"/>
              <w:rPr>
                <w:rFonts w:ascii="Arial" w:eastAsia="Times New Roman" w:hAnsi="Arial" w:cs="Arial"/>
                <w:i/>
                <w:sz w:val="18"/>
                <w:szCs w:val="20"/>
                <w:lang w:eastAsia="en-AU"/>
              </w:rPr>
            </w:pPr>
            <w:r w:rsidRPr="000C544C">
              <w:rPr>
                <w:rFonts w:ascii="Arial" w:eastAsia="Times New Roman" w:hAnsi="Arial" w:cs="Arial"/>
                <w:i/>
                <w:sz w:val="18"/>
                <w:szCs w:val="20"/>
                <w:lang w:eastAsia="en-AU"/>
              </w:rPr>
              <w:t>Yes</w:t>
            </w:r>
          </w:p>
        </w:tc>
      </w:tr>
      <w:tr w:rsidR="00DF6E59" w:rsidRPr="00C25D10" w14:paraId="5C68E610" w14:textId="77777777" w:rsidTr="00AE7E21">
        <w:trPr>
          <w:trHeight w:val="20"/>
        </w:trPr>
        <w:tc>
          <w:tcPr>
            <w:tcW w:w="3370" w:type="dxa"/>
            <w:gridSpan w:val="4"/>
          </w:tcPr>
          <w:p w14:paraId="77A19E54" w14:textId="77777777" w:rsidR="00DF6E59" w:rsidRPr="000C544C" w:rsidRDefault="00DF6E59" w:rsidP="00AE7E21">
            <w:pPr>
              <w:spacing w:before="120" w:after="120"/>
              <w:rPr>
                <w:rFonts w:ascii="Arial" w:eastAsia="Times New Roman" w:hAnsi="Arial" w:cs="Arial"/>
                <w:sz w:val="18"/>
                <w:szCs w:val="20"/>
                <w:lang w:eastAsia="en-AU"/>
              </w:rPr>
            </w:pPr>
          </w:p>
        </w:tc>
        <w:tc>
          <w:tcPr>
            <w:tcW w:w="6029" w:type="dxa"/>
            <w:gridSpan w:val="2"/>
          </w:tcPr>
          <w:p w14:paraId="0E43F275" w14:textId="77777777" w:rsidR="00DF6E59" w:rsidRPr="000C544C" w:rsidRDefault="00DF6E59" w:rsidP="00AE7E21">
            <w:pPr>
              <w:spacing w:before="120" w:after="120"/>
              <w:rPr>
                <w:rFonts w:ascii="Arial" w:eastAsia="Times New Roman" w:hAnsi="Arial" w:cs="Arial"/>
                <w:sz w:val="18"/>
                <w:szCs w:val="20"/>
                <w:lang w:eastAsia="en-AU"/>
              </w:rPr>
            </w:pPr>
          </w:p>
        </w:tc>
        <w:tc>
          <w:tcPr>
            <w:tcW w:w="1539" w:type="dxa"/>
          </w:tcPr>
          <w:p w14:paraId="5FB92262" w14:textId="77777777" w:rsidR="00DF6E59" w:rsidRPr="000C544C" w:rsidRDefault="00DF6E59" w:rsidP="00AE7E21">
            <w:pPr>
              <w:spacing w:before="120" w:after="120"/>
              <w:rPr>
                <w:rFonts w:ascii="Arial" w:eastAsia="Times New Roman" w:hAnsi="Arial" w:cs="Arial"/>
                <w:sz w:val="18"/>
                <w:szCs w:val="20"/>
                <w:lang w:eastAsia="en-AU"/>
              </w:rPr>
            </w:pPr>
          </w:p>
        </w:tc>
      </w:tr>
      <w:tr w:rsidR="00DF6E59" w:rsidRPr="00C25D10" w14:paraId="6C15E6DD" w14:textId="77777777" w:rsidTr="00AE7E21">
        <w:trPr>
          <w:trHeight w:val="20"/>
        </w:trPr>
        <w:tc>
          <w:tcPr>
            <w:tcW w:w="3370" w:type="dxa"/>
            <w:gridSpan w:val="4"/>
          </w:tcPr>
          <w:p w14:paraId="3F4ED332" w14:textId="77777777" w:rsidR="00DF6E59" w:rsidRPr="000C544C" w:rsidRDefault="00DF6E59" w:rsidP="00AE7E21">
            <w:pPr>
              <w:spacing w:before="120" w:after="120"/>
              <w:rPr>
                <w:rFonts w:ascii="Arial" w:eastAsia="Times New Roman" w:hAnsi="Arial" w:cs="Arial"/>
                <w:sz w:val="18"/>
                <w:szCs w:val="20"/>
                <w:lang w:eastAsia="en-AU"/>
              </w:rPr>
            </w:pPr>
          </w:p>
        </w:tc>
        <w:tc>
          <w:tcPr>
            <w:tcW w:w="6029" w:type="dxa"/>
            <w:gridSpan w:val="2"/>
          </w:tcPr>
          <w:p w14:paraId="4E0907C5" w14:textId="77777777" w:rsidR="00DF6E59" w:rsidRPr="000C544C" w:rsidRDefault="00DF6E59" w:rsidP="00AE7E21">
            <w:pPr>
              <w:spacing w:before="120" w:after="120"/>
              <w:rPr>
                <w:rFonts w:ascii="Arial" w:eastAsia="Times New Roman" w:hAnsi="Arial" w:cs="Arial"/>
                <w:sz w:val="18"/>
                <w:szCs w:val="20"/>
                <w:lang w:eastAsia="en-AU"/>
              </w:rPr>
            </w:pPr>
          </w:p>
        </w:tc>
        <w:tc>
          <w:tcPr>
            <w:tcW w:w="1539" w:type="dxa"/>
          </w:tcPr>
          <w:p w14:paraId="4B7BEBE7" w14:textId="77777777" w:rsidR="00DF6E59" w:rsidRPr="000C544C" w:rsidRDefault="00DF6E59" w:rsidP="00AE7E21">
            <w:pPr>
              <w:spacing w:before="120" w:after="120"/>
              <w:rPr>
                <w:rFonts w:ascii="Arial" w:eastAsia="Times New Roman" w:hAnsi="Arial" w:cs="Arial"/>
                <w:sz w:val="18"/>
                <w:szCs w:val="20"/>
                <w:lang w:eastAsia="en-AU"/>
              </w:rPr>
            </w:pPr>
          </w:p>
        </w:tc>
      </w:tr>
      <w:tr w:rsidR="00DF6E59" w:rsidRPr="00C25D10" w14:paraId="102BFB4F" w14:textId="77777777" w:rsidTr="00AE7E21">
        <w:trPr>
          <w:trHeight w:val="20"/>
        </w:trPr>
        <w:tc>
          <w:tcPr>
            <w:tcW w:w="3370" w:type="dxa"/>
            <w:gridSpan w:val="4"/>
          </w:tcPr>
          <w:p w14:paraId="1F46A658" w14:textId="77777777" w:rsidR="00DF6E59" w:rsidRPr="000C544C" w:rsidRDefault="00DF6E59" w:rsidP="00AE7E21">
            <w:pPr>
              <w:spacing w:before="120" w:after="120"/>
              <w:rPr>
                <w:rFonts w:ascii="Arial" w:eastAsia="Times New Roman" w:hAnsi="Arial" w:cs="Arial"/>
                <w:sz w:val="18"/>
                <w:szCs w:val="20"/>
                <w:lang w:eastAsia="en-AU"/>
              </w:rPr>
            </w:pPr>
          </w:p>
        </w:tc>
        <w:tc>
          <w:tcPr>
            <w:tcW w:w="6029" w:type="dxa"/>
            <w:gridSpan w:val="2"/>
          </w:tcPr>
          <w:p w14:paraId="746853C2" w14:textId="77777777" w:rsidR="00DF6E59" w:rsidRPr="000C544C" w:rsidRDefault="00DF6E59" w:rsidP="00AE7E21">
            <w:pPr>
              <w:spacing w:before="120" w:after="120"/>
              <w:rPr>
                <w:rFonts w:ascii="Arial" w:eastAsia="Times New Roman" w:hAnsi="Arial" w:cs="Arial"/>
                <w:sz w:val="18"/>
                <w:szCs w:val="20"/>
                <w:lang w:eastAsia="en-AU"/>
              </w:rPr>
            </w:pPr>
          </w:p>
        </w:tc>
        <w:tc>
          <w:tcPr>
            <w:tcW w:w="1539" w:type="dxa"/>
          </w:tcPr>
          <w:p w14:paraId="616238DA" w14:textId="77777777" w:rsidR="00DF6E59" w:rsidRPr="000C544C" w:rsidRDefault="00DF6E59" w:rsidP="00AE7E21">
            <w:pPr>
              <w:spacing w:before="120" w:after="120"/>
              <w:rPr>
                <w:rFonts w:ascii="Arial" w:eastAsia="Times New Roman" w:hAnsi="Arial" w:cs="Arial"/>
                <w:sz w:val="18"/>
                <w:szCs w:val="20"/>
                <w:lang w:eastAsia="en-AU"/>
              </w:rPr>
            </w:pPr>
          </w:p>
        </w:tc>
      </w:tr>
      <w:tr w:rsidR="00DF6E59" w:rsidRPr="00C25D10" w14:paraId="6D865A1C" w14:textId="77777777" w:rsidTr="00AE7E21">
        <w:trPr>
          <w:trHeight w:val="20"/>
        </w:trPr>
        <w:tc>
          <w:tcPr>
            <w:tcW w:w="3370" w:type="dxa"/>
            <w:gridSpan w:val="4"/>
          </w:tcPr>
          <w:p w14:paraId="0254BFB3" w14:textId="77777777" w:rsidR="00DF6E59" w:rsidRPr="000C544C" w:rsidRDefault="00DF6E59" w:rsidP="00AE7E21">
            <w:pPr>
              <w:spacing w:before="120" w:after="120"/>
              <w:rPr>
                <w:rFonts w:ascii="Arial" w:eastAsia="Times New Roman" w:hAnsi="Arial" w:cs="Arial"/>
                <w:sz w:val="18"/>
                <w:szCs w:val="20"/>
                <w:lang w:eastAsia="en-AU"/>
              </w:rPr>
            </w:pPr>
          </w:p>
        </w:tc>
        <w:tc>
          <w:tcPr>
            <w:tcW w:w="6029" w:type="dxa"/>
            <w:gridSpan w:val="2"/>
          </w:tcPr>
          <w:p w14:paraId="084AD9C6" w14:textId="77777777" w:rsidR="00DF6E59" w:rsidRPr="000C544C" w:rsidRDefault="00DF6E59" w:rsidP="00AE7E21">
            <w:pPr>
              <w:spacing w:before="120" w:after="120"/>
              <w:rPr>
                <w:rFonts w:ascii="Arial" w:eastAsia="Times New Roman" w:hAnsi="Arial" w:cs="Arial"/>
                <w:sz w:val="18"/>
                <w:szCs w:val="20"/>
                <w:lang w:eastAsia="en-AU"/>
              </w:rPr>
            </w:pPr>
          </w:p>
        </w:tc>
        <w:tc>
          <w:tcPr>
            <w:tcW w:w="1539" w:type="dxa"/>
          </w:tcPr>
          <w:p w14:paraId="3A9126B2" w14:textId="77777777" w:rsidR="00DF6E59" w:rsidRPr="000C544C" w:rsidRDefault="00DF6E59" w:rsidP="00AE7E21">
            <w:pPr>
              <w:spacing w:before="120" w:after="120"/>
              <w:rPr>
                <w:rFonts w:ascii="Arial" w:eastAsia="Times New Roman" w:hAnsi="Arial" w:cs="Arial"/>
                <w:sz w:val="18"/>
                <w:szCs w:val="20"/>
                <w:lang w:eastAsia="en-AU"/>
              </w:rPr>
            </w:pPr>
          </w:p>
        </w:tc>
      </w:tr>
      <w:tr w:rsidR="00DF6E59" w:rsidRPr="00C25D10" w14:paraId="0CF3FC96" w14:textId="77777777" w:rsidTr="00AE7E21">
        <w:trPr>
          <w:trHeight w:val="20"/>
        </w:trPr>
        <w:tc>
          <w:tcPr>
            <w:tcW w:w="3370" w:type="dxa"/>
            <w:gridSpan w:val="4"/>
          </w:tcPr>
          <w:p w14:paraId="563BE4D3" w14:textId="77777777" w:rsidR="00DF6E59" w:rsidRPr="000C544C" w:rsidRDefault="00DF6E59" w:rsidP="00AE7E21">
            <w:pPr>
              <w:spacing w:before="120" w:after="120"/>
              <w:rPr>
                <w:rFonts w:ascii="Arial" w:eastAsia="Times New Roman" w:hAnsi="Arial" w:cs="Arial"/>
                <w:sz w:val="18"/>
                <w:szCs w:val="20"/>
                <w:lang w:eastAsia="en-AU"/>
              </w:rPr>
            </w:pPr>
          </w:p>
        </w:tc>
        <w:tc>
          <w:tcPr>
            <w:tcW w:w="6029" w:type="dxa"/>
            <w:gridSpan w:val="2"/>
          </w:tcPr>
          <w:p w14:paraId="52C647D8" w14:textId="77777777" w:rsidR="00DF6E59" w:rsidRPr="000C544C" w:rsidRDefault="00DF6E59" w:rsidP="00AE7E21">
            <w:pPr>
              <w:spacing w:before="120" w:after="120"/>
              <w:rPr>
                <w:rFonts w:ascii="Arial" w:eastAsia="Times New Roman" w:hAnsi="Arial" w:cs="Arial"/>
                <w:sz w:val="18"/>
                <w:szCs w:val="20"/>
                <w:lang w:eastAsia="en-AU"/>
              </w:rPr>
            </w:pPr>
          </w:p>
        </w:tc>
        <w:tc>
          <w:tcPr>
            <w:tcW w:w="1539" w:type="dxa"/>
          </w:tcPr>
          <w:p w14:paraId="1BBF1777" w14:textId="77777777" w:rsidR="00DF6E59" w:rsidRPr="000C544C" w:rsidRDefault="00DF6E59" w:rsidP="00AE7E21">
            <w:pPr>
              <w:spacing w:before="120" w:after="120"/>
              <w:rPr>
                <w:rFonts w:ascii="Arial" w:eastAsia="Times New Roman" w:hAnsi="Arial" w:cs="Arial"/>
                <w:sz w:val="18"/>
                <w:szCs w:val="20"/>
                <w:lang w:eastAsia="en-AU"/>
              </w:rPr>
            </w:pPr>
          </w:p>
        </w:tc>
      </w:tr>
      <w:tr w:rsidR="00DF6E59" w:rsidRPr="00C25D10" w14:paraId="35C656FA" w14:textId="77777777" w:rsidTr="00AE7E21">
        <w:trPr>
          <w:trHeight w:val="20"/>
        </w:trPr>
        <w:tc>
          <w:tcPr>
            <w:tcW w:w="3370" w:type="dxa"/>
            <w:gridSpan w:val="4"/>
          </w:tcPr>
          <w:p w14:paraId="072DBD7E" w14:textId="77777777" w:rsidR="00DF6E59" w:rsidRPr="000C544C" w:rsidRDefault="00DF6E59" w:rsidP="00AE7E21">
            <w:pPr>
              <w:spacing w:before="120" w:after="120"/>
              <w:rPr>
                <w:rFonts w:ascii="Arial" w:eastAsia="Times New Roman" w:hAnsi="Arial" w:cs="Arial"/>
                <w:sz w:val="18"/>
                <w:szCs w:val="20"/>
                <w:lang w:eastAsia="en-AU"/>
              </w:rPr>
            </w:pPr>
          </w:p>
        </w:tc>
        <w:tc>
          <w:tcPr>
            <w:tcW w:w="6029" w:type="dxa"/>
            <w:gridSpan w:val="2"/>
          </w:tcPr>
          <w:p w14:paraId="00CB4AB1" w14:textId="77777777" w:rsidR="00DF6E59" w:rsidRPr="000C544C" w:rsidRDefault="00DF6E59" w:rsidP="00AE7E21">
            <w:pPr>
              <w:spacing w:before="120" w:after="120"/>
              <w:rPr>
                <w:rFonts w:ascii="Arial" w:eastAsia="Times New Roman" w:hAnsi="Arial" w:cs="Arial"/>
                <w:sz w:val="18"/>
                <w:szCs w:val="20"/>
                <w:lang w:eastAsia="en-AU"/>
              </w:rPr>
            </w:pPr>
          </w:p>
        </w:tc>
        <w:tc>
          <w:tcPr>
            <w:tcW w:w="1539" w:type="dxa"/>
          </w:tcPr>
          <w:p w14:paraId="11FD1975" w14:textId="77777777" w:rsidR="00DF6E59" w:rsidRPr="000C544C" w:rsidRDefault="00DF6E59" w:rsidP="00AE7E21">
            <w:pPr>
              <w:spacing w:before="120" w:after="120"/>
              <w:rPr>
                <w:rFonts w:ascii="Arial" w:eastAsia="Times New Roman" w:hAnsi="Arial" w:cs="Arial"/>
                <w:sz w:val="18"/>
                <w:szCs w:val="20"/>
                <w:lang w:eastAsia="en-AU"/>
              </w:rPr>
            </w:pPr>
          </w:p>
        </w:tc>
      </w:tr>
      <w:tr w:rsidR="00DF6E59" w:rsidRPr="00C25D10" w14:paraId="0C139851" w14:textId="77777777" w:rsidTr="00AE7E21">
        <w:trPr>
          <w:trHeight w:val="20"/>
        </w:trPr>
        <w:tc>
          <w:tcPr>
            <w:tcW w:w="3370" w:type="dxa"/>
            <w:gridSpan w:val="4"/>
          </w:tcPr>
          <w:p w14:paraId="15038004" w14:textId="77777777" w:rsidR="00DF6E59" w:rsidRPr="000C544C" w:rsidRDefault="00DF6E59" w:rsidP="00AE7E21">
            <w:pPr>
              <w:spacing w:before="120" w:after="120"/>
              <w:rPr>
                <w:rFonts w:ascii="Arial" w:eastAsia="Times New Roman" w:hAnsi="Arial" w:cs="Arial"/>
                <w:sz w:val="18"/>
                <w:szCs w:val="20"/>
                <w:lang w:eastAsia="en-AU"/>
              </w:rPr>
            </w:pPr>
          </w:p>
        </w:tc>
        <w:tc>
          <w:tcPr>
            <w:tcW w:w="6029" w:type="dxa"/>
            <w:gridSpan w:val="2"/>
          </w:tcPr>
          <w:p w14:paraId="4252C450" w14:textId="77777777" w:rsidR="00DF6E59" w:rsidRPr="000C544C" w:rsidRDefault="00DF6E59" w:rsidP="00AE7E21">
            <w:pPr>
              <w:spacing w:before="120" w:after="120"/>
              <w:rPr>
                <w:rFonts w:ascii="Arial" w:eastAsia="Times New Roman" w:hAnsi="Arial" w:cs="Arial"/>
                <w:sz w:val="18"/>
                <w:szCs w:val="20"/>
                <w:lang w:eastAsia="en-AU"/>
              </w:rPr>
            </w:pPr>
          </w:p>
        </w:tc>
        <w:tc>
          <w:tcPr>
            <w:tcW w:w="1539" w:type="dxa"/>
          </w:tcPr>
          <w:p w14:paraId="7C420700" w14:textId="77777777" w:rsidR="00DF6E59" w:rsidRPr="000C544C" w:rsidRDefault="00DF6E59" w:rsidP="00AE7E21">
            <w:pPr>
              <w:spacing w:before="120" w:after="120"/>
              <w:rPr>
                <w:rFonts w:ascii="Arial" w:eastAsia="Times New Roman" w:hAnsi="Arial" w:cs="Arial"/>
                <w:sz w:val="18"/>
                <w:szCs w:val="20"/>
                <w:lang w:eastAsia="en-AU"/>
              </w:rPr>
            </w:pPr>
          </w:p>
        </w:tc>
      </w:tr>
      <w:tr w:rsidR="00DF6E59" w:rsidRPr="00C25D10" w14:paraId="00E65F50" w14:textId="77777777" w:rsidTr="00AE7E21">
        <w:trPr>
          <w:trHeight w:val="545"/>
        </w:trPr>
        <w:tc>
          <w:tcPr>
            <w:tcW w:w="10938" w:type="dxa"/>
            <w:gridSpan w:val="7"/>
            <w:shd w:val="clear" w:color="auto" w:fill="BFBFBF" w:themeFill="background1" w:themeFillShade="BF"/>
          </w:tcPr>
          <w:p w14:paraId="66C72514" w14:textId="77777777" w:rsidR="00DF6E59" w:rsidRPr="000C544C" w:rsidRDefault="00DF6E59" w:rsidP="00AE7E21">
            <w:pPr>
              <w:pStyle w:val="Heading2"/>
              <w:spacing w:after="120"/>
              <w:rPr>
                <w:rFonts w:ascii="Arial" w:hAnsi="Arial" w:cs="Arial"/>
                <w:sz w:val="18"/>
                <w:szCs w:val="20"/>
              </w:rPr>
            </w:pPr>
            <w:bookmarkStart w:id="23" w:name="_Toc535938001"/>
            <w:bookmarkStart w:id="24" w:name="_Toc536013492"/>
            <w:r w:rsidRPr="000C544C">
              <w:rPr>
                <w:rFonts w:ascii="Arial" w:hAnsi="Arial" w:cs="Arial"/>
                <w:sz w:val="18"/>
                <w:szCs w:val="20"/>
              </w:rPr>
              <w:t>Assessment Outcome – CQUniversity to Complete</w:t>
            </w:r>
            <w:bookmarkEnd w:id="23"/>
            <w:bookmarkEnd w:id="24"/>
          </w:p>
        </w:tc>
      </w:tr>
      <w:tr w:rsidR="00DF6E59" w:rsidRPr="00C25D10" w14:paraId="329A48AD" w14:textId="77777777" w:rsidTr="00AE7E21">
        <w:trPr>
          <w:trHeight w:val="1047"/>
        </w:trPr>
        <w:tc>
          <w:tcPr>
            <w:tcW w:w="1129" w:type="dxa"/>
            <w:shd w:val="clear" w:color="auto" w:fill="BFBFBF" w:themeFill="background1" w:themeFillShade="BF"/>
          </w:tcPr>
          <w:p w14:paraId="20E33AE2" w14:textId="77777777" w:rsidR="00DF6E59" w:rsidRPr="000C544C" w:rsidRDefault="00DF6E59" w:rsidP="00AE7E21">
            <w:pPr>
              <w:spacing w:before="120" w:after="120"/>
              <w:jc w:val="center"/>
              <w:rPr>
                <w:rFonts w:ascii="Arial" w:eastAsia="Times New Roman" w:hAnsi="Arial" w:cs="Arial"/>
                <w:b/>
                <w:sz w:val="18"/>
                <w:szCs w:val="20"/>
                <w:lang w:eastAsia="en-AU"/>
              </w:rPr>
            </w:pPr>
            <w:r w:rsidRPr="000C544C">
              <w:rPr>
                <w:rFonts w:ascii="Arial" w:eastAsia="Times New Roman" w:hAnsi="Arial" w:cs="Arial"/>
                <w:b/>
                <w:sz w:val="18"/>
                <w:szCs w:val="20"/>
                <w:lang w:eastAsia="en-AU"/>
              </w:rPr>
              <w:t>% of Volume Learning met</w:t>
            </w:r>
          </w:p>
        </w:tc>
        <w:tc>
          <w:tcPr>
            <w:tcW w:w="1134" w:type="dxa"/>
            <w:shd w:val="clear" w:color="auto" w:fill="BFBFBF" w:themeFill="background1" w:themeFillShade="BF"/>
          </w:tcPr>
          <w:p w14:paraId="4856BA22" w14:textId="77777777" w:rsidR="00DF6E59" w:rsidRPr="000C544C" w:rsidRDefault="00DF6E59" w:rsidP="00AE7E21">
            <w:pPr>
              <w:spacing w:before="120" w:after="120"/>
              <w:jc w:val="center"/>
              <w:rPr>
                <w:rFonts w:ascii="Arial" w:eastAsia="Times New Roman" w:hAnsi="Arial" w:cs="Arial"/>
                <w:b/>
                <w:sz w:val="18"/>
                <w:szCs w:val="20"/>
                <w:lang w:eastAsia="en-AU"/>
              </w:rPr>
            </w:pPr>
            <w:r w:rsidRPr="000C544C">
              <w:rPr>
                <w:rFonts w:ascii="Arial" w:eastAsia="Times New Roman" w:hAnsi="Arial" w:cs="Arial"/>
                <w:b/>
                <w:sz w:val="18"/>
                <w:szCs w:val="20"/>
                <w:lang w:eastAsia="en-AU"/>
              </w:rPr>
              <w:t>% Learning outcomes met</w:t>
            </w:r>
          </w:p>
        </w:tc>
        <w:tc>
          <w:tcPr>
            <w:tcW w:w="2514" w:type="dxa"/>
            <w:gridSpan w:val="3"/>
            <w:shd w:val="clear" w:color="auto" w:fill="BFBFBF" w:themeFill="background1" w:themeFillShade="BF"/>
          </w:tcPr>
          <w:p w14:paraId="422F7B03" w14:textId="77777777" w:rsidR="00DF6E59" w:rsidRPr="000C544C" w:rsidRDefault="00DF6E59" w:rsidP="00AE7E21">
            <w:pPr>
              <w:spacing w:before="120" w:after="120"/>
              <w:jc w:val="center"/>
              <w:rPr>
                <w:rFonts w:ascii="Arial" w:eastAsia="Times New Roman" w:hAnsi="Arial" w:cs="Arial"/>
                <w:b/>
                <w:sz w:val="18"/>
                <w:szCs w:val="20"/>
                <w:lang w:eastAsia="en-AU"/>
              </w:rPr>
            </w:pPr>
            <w:r w:rsidRPr="000C544C">
              <w:rPr>
                <w:rFonts w:ascii="Arial" w:eastAsia="Times New Roman" w:hAnsi="Arial" w:cs="Arial"/>
                <w:b/>
                <w:sz w:val="18"/>
                <w:szCs w:val="20"/>
                <w:lang w:eastAsia="en-AU"/>
              </w:rPr>
              <w:t>Approved/Denied</w:t>
            </w:r>
          </w:p>
        </w:tc>
        <w:tc>
          <w:tcPr>
            <w:tcW w:w="6161" w:type="dxa"/>
            <w:gridSpan w:val="2"/>
            <w:shd w:val="clear" w:color="auto" w:fill="BFBFBF" w:themeFill="background1" w:themeFillShade="BF"/>
          </w:tcPr>
          <w:p w14:paraId="328EFD5B" w14:textId="77777777" w:rsidR="00DF6E59" w:rsidRPr="000C544C" w:rsidRDefault="00DF6E59" w:rsidP="00AE7E21">
            <w:pPr>
              <w:spacing w:before="120" w:after="120"/>
              <w:rPr>
                <w:rFonts w:ascii="Arial" w:eastAsia="Times New Roman" w:hAnsi="Arial" w:cs="Arial"/>
                <w:b/>
                <w:sz w:val="18"/>
                <w:szCs w:val="20"/>
                <w:lang w:eastAsia="en-AU"/>
              </w:rPr>
            </w:pPr>
            <w:r w:rsidRPr="000C544C">
              <w:rPr>
                <w:rFonts w:ascii="Arial" w:eastAsia="Times New Roman" w:hAnsi="Arial" w:cs="Arial"/>
                <w:b/>
                <w:sz w:val="18"/>
                <w:szCs w:val="20"/>
                <w:lang w:eastAsia="en-AU"/>
              </w:rPr>
              <w:t>Reasoning if Denied</w:t>
            </w:r>
          </w:p>
        </w:tc>
      </w:tr>
      <w:tr w:rsidR="00DF6E59" w:rsidRPr="00C25D10" w14:paraId="75AB456B" w14:textId="77777777" w:rsidTr="00AE7E21">
        <w:trPr>
          <w:trHeight w:val="1322"/>
        </w:trPr>
        <w:tc>
          <w:tcPr>
            <w:tcW w:w="1129" w:type="dxa"/>
          </w:tcPr>
          <w:p w14:paraId="63E2ECA9" w14:textId="77777777" w:rsidR="00DF6E59" w:rsidRPr="000C544C" w:rsidRDefault="00DF6E59" w:rsidP="00AE7E21">
            <w:pPr>
              <w:spacing w:before="120" w:after="120"/>
              <w:jc w:val="center"/>
              <w:rPr>
                <w:rFonts w:ascii="Arial" w:eastAsia="Times New Roman" w:hAnsi="Arial" w:cs="Arial"/>
                <w:b/>
                <w:sz w:val="18"/>
                <w:szCs w:val="20"/>
                <w:lang w:eastAsia="en-AU"/>
              </w:rPr>
            </w:pPr>
          </w:p>
        </w:tc>
        <w:tc>
          <w:tcPr>
            <w:tcW w:w="1134" w:type="dxa"/>
          </w:tcPr>
          <w:p w14:paraId="139E0B1B" w14:textId="77777777" w:rsidR="00DF6E59" w:rsidRPr="000C544C" w:rsidRDefault="00DF6E59" w:rsidP="00AE7E21">
            <w:pPr>
              <w:spacing w:before="120" w:after="120"/>
              <w:jc w:val="center"/>
              <w:rPr>
                <w:rFonts w:ascii="Arial" w:eastAsia="Times New Roman" w:hAnsi="Arial" w:cs="Arial"/>
                <w:b/>
                <w:sz w:val="18"/>
                <w:szCs w:val="20"/>
                <w:lang w:eastAsia="en-AU"/>
              </w:rPr>
            </w:pPr>
          </w:p>
        </w:tc>
        <w:tc>
          <w:tcPr>
            <w:tcW w:w="2514" w:type="dxa"/>
            <w:gridSpan w:val="3"/>
          </w:tcPr>
          <w:p w14:paraId="311CBA04" w14:textId="77777777" w:rsidR="00DF6E59" w:rsidRPr="000C544C" w:rsidRDefault="00DF6E59" w:rsidP="00AE7E21">
            <w:pPr>
              <w:spacing w:before="120" w:after="120"/>
              <w:rPr>
                <w:rFonts w:ascii="Arial" w:eastAsia="Times New Roman" w:hAnsi="Arial" w:cs="Arial"/>
                <w:sz w:val="18"/>
                <w:szCs w:val="20"/>
                <w:lang w:eastAsia="en-AU"/>
              </w:rPr>
            </w:pPr>
          </w:p>
        </w:tc>
        <w:tc>
          <w:tcPr>
            <w:tcW w:w="6161" w:type="dxa"/>
            <w:gridSpan w:val="2"/>
          </w:tcPr>
          <w:p w14:paraId="3618EF90" w14:textId="77777777" w:rsidR="00DF6E59" w:rsidRPr="000C544C" w:rsidRDefault="00DF6E59" w:rsidP="00AE7E21">
            <w:pPr>
              <w:spacing w:before="120" w:after="120"/>
              <w:rPr>
                <w:rFonts w:ascii="Arial" w:eastAsia="Times New Roman" w:hAnsi="Arial" w:cs="Arial"/>
                <w:sz w:val="18"/>
                <w:szCs w:val="20"/>
                <w:lang w:eastAsia="en-AU"/>
              </w:rPr>
            </w:pPr>
          </w:p>
        </w:tc>
      </w:tr>
    </w:tbl>
    <w:p w14:paraId="46931F78" w14:textId="77777777" w:rsidR="00155E44" w:rsidRPr="00B22B43" w:rsidRDefault="00C25D10" w:rsidP="00E86B36">
      <w:pPr>
        <w:pStyle w:val="Heading1"/>
        <w:rPr>
          <w:rFonts w:ascii="Arial" w:hAnsi="Arial" w:cs="Arial"/>
          <w:b/>
          <w:color w:val="auto"/>
          <w:sz w:val="20"/>
        </w:rPr>
      </w:pPr>
      <w:bookmarkStart w:id="25" w:name="_Toc536013493"/>
      <w:bookmarkEnd w:id="20"/>
      <w:r w:rsidRPr="00B22B43">
        <w:rPr>
          <w:rFonts w:ascii="Arial" w:hAnsi="Arial" w:cs="Arial"/>
          <w:b/>
          <w:color w:val="auto"/>
        </w:rPr>
        <w:t xml:space="preserve">Appendix A - </w:t>
      </w:r>
      <w:r w:rsidR="00155E44" w:rsidRPr="00B22B43">
        <w:rPr>
          <w:rFonts w:ascii="Arial" w:hAnsi="Arial" w:cs="Arial"/>
          <w:b/>
          <w:color w:val="auto"/>
        </w:rPr>
        <w:t>Unit Mapping Sheet</w:t>
      </w:r>
      <w:bookmarkEnd w:id="25"/>
    </w:p>
    <w:p w14:paraId="152B1357" w14:textId="77777777" w:rsidR="00E86B36" w:rsidRDefault="00E86B36" w:rsidP="00AE7E21">
      <w:pPr>
        <w:pStyle w:val="NoSpacing"/>
        <w:ind w:hanging="851"/>
        <w:rPr>
          <w:rFonts w:ascii="Arial" w:hAnsi="Arial" w:cs="Arial"/>
          <w:b/>
          <w:sz w:val="20"/>
          <w:szCs w:val="20"/>
        </w:rPr>
      </w:pPr>
    </w:p>
    <w:p w14:paraId="3091B4CB" w14:textId="77777777" w:rsidR="00AE7E21" w:rsidRPr="00AE250C" w:rsidRDefault="00AE7E21" w:rsidP="00AE7E21">
      <w:pPr>
        <w:pStyle w:val="NoSpacing"/>
        <w:ind w:hanging="851"/>
        <w:rPr>
          <w:rFonts w:ascii="Arial" w:hAnsi="Arial" w:cs="Arial"/>
          <w:b/>
          <w:sz w:val="20"/>
          <w:szCs w:val="20"/>
        </w:rPr>
      </w:pPr>
      <w:r w:rsidRPr="00AE250C">
        <w:rPr>
          <w:rFonts w:ascii="Arial" w:hAnsi="Arial" w:cs="Arial"/>
          <w:b/>
          <w:sz w:val="20"/>
          <w:szCs w:val="20"/>
        </w:rPr>
        <w:t xml:space="preserve">Student Name: </w:t>
      </w:r>
      <w:r w:rsidRPr="00AE250C">
        <w:rPr>
          <w:rFonts w:ascii="Arial" w:hAnsi="Arial" w:cs="Arial"/>
          <w:b/>
          <w:sz w:val="20"/>
          <w:szCs w:val="20"/>
        </w:rPr>
        <w:tab/>
      </w:r>
    </w:p>
    <w:p w14:paraId="60D18E76" w14:textId="77777777" w:rsidR="000C544C" w:rsidRPr="00AE250C" w:rsidRDefault="00AE7E21" w:rsidP="00AE7E21">
      <w:pPr>
        <w:pStyle w:val="NoSpacing"/>
        <w:ind w:hanging="851"/>
        <w:rPr>
          <w:rFonts w:ascii="Arial" w:hAnsi="Arial" w:cs="Arial"/>
          <w:b/>
          <w:color w:val="333333"/>
          <w:sz w:val="20"/>
          <w:szCs w:val="20"/>
        </w:rPr>
      </w:pPr>
      <w:r w:rsidRPr="00AE250C">
        <w:rPr>
          <w:rFonts w:ascii="Arial" w:hAnsi="Arial" w:cs="Arial"/>
          <w:b/>
          <w:sz w:val="20"/>
          <w:szCs w:val="20"/>
        </w:rPr>
        <w:t>Student Number:</w:t>
      </w:r>
    </w:p>
    <w:sectPr w:rsidR="000C544C" w:rsidRPr="00AE250C" w:rsidSect="001D1661">
      <w:headerReference w:type="default" r:id="rId15"/>
      <w:footerReference w:type="default" r:id="rId16"/>
      <w:headerReference w:type="first" r:id="rId17"/>
      <w:pgSz w:w="11900" w:h="16840"/>
      <w:pgMar w:top="3686" w:right="1410" w:bottom="1440"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80BD" w14:textId="77777777" w:rsidR="00EC0B54" w:rsidRDefault="00EC0B54" w:rsidP="0043392C">
      <w:r>
        <w:separator/>
      </w:r>
    </w:p>
  </w:endnote>
  <w:endnote w:type="continuationSeparator" w:id="0">
    <w:p w14:paraId="2B4DDAA0" w14:textId="77777777" w:rsidR="00EC0B54" w:rsidRDefault="00EC0B54" w:rsidP="0043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6036"/>
    </w:tblGrid>
    <w:tr w:rsidR="00414592" w14:paraId="1CB60147" w14:textId="77777777" w:rsidTr="00FE3FAF">
      <w:tc>
        <w:tcPr>
          <w:tcW w:w="4596" w:type="dxa"/>
        </w:tcPr>
        <w:p w14:paraId="0E61F2C2" w14:textId="77777777" w:rsidR="00414592" w:rsidRDefault="00414592" w:rsidP="004957E7">
          <w:pPr>
            <w:pStyle w:val="Footer"/>
            <w:rPr>
              <w:rFonts w:ascii="Arial" w:hAnsi="Arial" w:cs="Arial"/>
              <w:sz w:val="20"/>
            </w:rPr>
          </w:pPr>
        </w:p>
      </w:tc>
      <w:tc>
        <w:tcPr>
          <w:tcW w:w="6036" w:type="dxa"/>
        </w:tcPr>
        <w:p w14:paraId="5EAAC4A2" w14:textId="77777777" w:rsidR="00414592" w:rsidRDefault="00414592" w:rsidP="004957E7">
          <w:pPr>
            <w:pStyle w:val="Footer"/>
            <w:jc w:val="right"/>
            <w:rPr>
              <w:rFonts w:ascii="Arial" w:hAnsi="Arial" w:cs="Arial"/>
              <w:b/>
              <w:sz w:val="20"/>
            </w:rPr>
          </w:pPr>
          <w:r w:rsidRPr="004A1FB4">
            <w:rPr>
              <w:rFonts w:ascii="Arial" w:hAnsi="Arial" w:cs="Arial"/>
              <w:sz w:val="20"/>
            </w:rPr>
            <w:t xml:space="preserve">Page </w:t>
          </w:r>
          <w:r w:rsidRPr="004A1FB4">
            <w:rPr>
              <w:rFonts w:ascii="Arial" w:hAnsi="Arial" w:cs="Arial"/>
              <w:b/>
              <w:sz w:val="20"/>
            </w:rPr>
            <w:fldChar w:fldCharType="begin"/>
          </w:r>
          <w:r w:rsidRPr="004A1FB4">
            <w:rPr>
              <w:rFonts w:ascii="Arial" w:hAnsi="Arial" w:cs="Arial"/>
              <w:b/>
              <w:sz w:val="20"/>
            </w:rPr>
            <w:instrText xml:space="preserve"> PAGE  \* Arabic  \* MERGEFORMAT </w:instrText>
          </w:r>
          <w:r w:rsidRPr="004A1FB4">
            <w:rPr>
              <w:rFonts w:ascii="Arial" w:hAnsi="Arial" w:cs="Arial"/>
              <w:b/>
              <w:sz w:val="20"/>
            </w:rPr>
            <w:fldChar w:fldCharType="separate"/>
          </w:r>
          <w:r w:rsidR="00B22B43">
            <w:rPr>
              <w:rFonts w:ascii="Arial" w:hAnsi="Arial" w:cs="Arial"/>
              <w:b/>
              <w:noProof/>
              <w:sz w:val="20"/>
            </w:rPr>
            <w:t>3</w:t>
          </w:r>
          <w:r w:rsidRPr="004A1FB4">
            <w:rPr>
              <w:rFonts w:ascii="Arial" w:hAnsi="Arial" w:cs="Arial"/>
              <w:b/>
              <w:sz w:val="20"/>
            </w:rPr>
            <w:fldChar w:fldCharType="end"/>
          </w:r>
          <w:r w:rsidRPr="004A1FB4">
            <w:rPr>
              <w:rFonts w:ascii="Arial" w:hAnsi="Arial" w:cs="Arial"/>
              <w:sz w:val="20"/>
            </w:rPr>
            <w:t xml:space="preserve"> of </w:t>
          </w:r>
          <w:r w:rsidRPr="004A1FB4">
            <w:rPr>
              <w:rFonts w:ascii="Arial" w:hAnsi="Arial" w:cs="Arial"/>
              <w:b/>
              <w:sz w:val="20"/>
            </w:rPr>
            <w:fldChar w:fldCharType="begin"/>
          </w:r>
          <w:r w:rsidRPr="004A1FB4">
            <w:rPr>
              <w:rFonts w:ascii="Arial" w:hAnsi="Arial" w:cs="Arial"/>
              <w:b/>
              <w:sz w:val="20"/>
            </w:rPr>
            <w:instrText xml:space="preserve"> NUMPAGES  \* Arabic  \* MERGEFORMAT </w:instrText>
          </w:r>
          <w:r w:rsidRPr="004A1FB4">
            <w:rPr>
              <w:rFonts w:ascii="Arial" w:hAnsi="Arial" w:cs="Arial"/>
              <w:b/>
              <w:sz w:val="20"/>
            </w:rPr>
            <w:fldChar w:fldCharType="separate"/>
          </w:r>
          <w:r w:rsidR="00B22B43">
            <w:rPr>
              <w:rFonts w:ascii="Arial" w:hAnsi="Arial" w:cs="Arial"/>
              <w:b/>
              <w:noProof/>
              <w:sz w:val="20"/>
            </w:rPr>
            <w:t>7</w:t>
          </w:r>
          <w:r w:rsidRPr="004A1FB4">
            <w:rPr>
              <w:rFonts w:ascii="Arial" w:hAnsi="Arial" w:cs="Arial"/>
              <w:b/>
              <w:sz w:val="20"/>
            </w:rPr>
            <w:fldChar w:fldCharType="end"/>
          </w:r>
        </w:p>
        <w:p w14:paraId="5846519E" w14:textId="742AF4C7" w:rsidR="00414592" w:rsidRDefault="00112990" w:rsidP="00112990">
          <w:pPr>
            <w:pStyle w:val="Footer"/>
            <w:tabs>
              <w:tab w:val="clear" w:pos="4320"/>
              <w:tab w:val="center" w:pos="4402"/>
            </w:tabs>
            <w:jc w:val="right"/>
            <w:rPr>
              <w:rFonts w:ascii="Arial" w:hAnsi="Arial" w:cs="Arial"/>
              <w:sz w:val="20"/>
            </w:rPr>
          </w:pPr>
          <w:r>
            <w:rPr>
              <w:rFonts w:ascii="Arial" w:hAnsi="Arial" w:cs="Arial"/>
              <w:sz w:val="20"/>
            </w:rPr>
            <w:fldChar w:fldCharType="begin"/>
          </w:r>
          <w:r>
            <w:rPr>
              <w:rFonts w:ascii="Arial" w:hAnsi="Arial" w:cs="Arial"/>
              <w:sz w:val="20"/>
            </w:rPr>
            <w:instrText xml:space="preserve"> DATE \@ "d MMMM yyyy" </w:instrText>
          </w:r>
          <w:r>
            <w:rPr>
              <w:rFonts w:ascii="Arial" w:hAnsi="Arial" w:cs="Arial"/>
              <w:sz w:val="20"/>
            </w:rPr>
            <w:fldChar w:fldCharType="separate"/>
          </w:r>
          <w:r w:rsidR="00CF11DA">
            <w:rPr>
              <w:rFonts w:ascii="Arial" w:hAnsi="Arial" w:cs="Arial"/>
              <w:noProof/>
              <w:sz w:val="20"/>
            </w:rPr>
            <w:t>6 May 2020</w:t>
          </w:r>
          <w:r>
            <w:rPr>
              <w:rFonts w:ascii="Arial" w:hAnsi="Arial" w:cs="Arial"/>
              <w:sz w:val="20"/>
            </w:rPr>
            <w:fldChar w:fldCharType="end"/>
          </w:r>
        </w:p>
      </w:tc>
    </w:tr>
  </w:tbl>
  <w:p w14:paraId="0D5BC355" w14:textId="77777777" w:rsidR="00414592" w:rsidRDefault="0041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31FFA" w14:textId="77777777" w:rsidR="00EC0B54" w:rsidRDefault="00EC0B54" w:rsidP="0043392C">
      <w:r>
        <w:separator/>
      </w:r>
    </w:p>
  </w:footnote>
  <w:footnote w:type="continuationSeparator" w:id="0">
    <w:p w14:paraId="2B7B5221" w14:textId="77777777" w:rsidR="00EC0B54" w:rsidRDefault="00EC0B54" w:rsidP="0043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78B7" w14:textId="77777777" w:rsidR="0043392C" w:rsidRDefault="0047245B">
    <w:pPr>
      <w:pStyle w:val="Header"/>
      <w:rPr>
        <w:noProof/>
        <w:lang w:val="en-AU" w:eastAsia="zh-CN"/>
      </w:rPr>
    </w:pPr>
    <w:r>
      <w:rPr>
        <w:noProof/>
        <w:lang w:val="en-AU" w:eastAsia="en-AU"/>
      </w:rPr>
      <w:drawing>
        <wp:anchor distT="0" distB="0" distL="114300" distR="114300" simplePos="0" relativeHeight="251657216" behindDoc="1" locked="0" layoutInCell="1" allowOverlap="1" wp14:anchorId="77D7ECF2" wp14:editId="31A9FBEC">
          <wp:simplePos x="0" y="0"/>
          <wp:positionH relativeFrom="column">
            <wp:posOffset>-817880</wp:posOffset>
          </wp:positionH>
          <wp:positionV relativeFrom="paragraph">
            <wp:posOffset>-74912</wp:posOffset>
          </wp:positionV>
          <wp:extent cx="7562088" cy="2161032"/>
          <wp:effectExtent l="0" t="0" r="7620" b="0"/>
          <wp:wrapNone/>
          <wp:docPr id="4" name="Picture 4" descr="Macintosh HD:Users:wesches:Dropbox:Sarah:PRJ-140421-TemplatesForPortal:LH-140421-Letterhead:140421-MultiPurpose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sches:Dropbox:Sarah:PRJ-140421-TemplatesForPortal:LH-140421-Letterhead:140421-MultiPurpose_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088" cy="21610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5BAF58" w14:textId="77777777" w:rsidR="00DF6E59" w:rsidRDefault="00DF6E59">
    <w:pPr>
      <w:pStyle w:val="Header"/>
      <w:rPr>
        <w:noProof/>
        <w:lang w:val="en-AU" w:eastAsia="zh-CN"/>
      </w:rPr>
    </w:pPr>
  </w:p>
  <w:p w14:paraId="5662728C" w14:textId="77777777" w:rsidR="00DF6E59" w:rsidRDefault="00DF6E59">
    <w:pPr>
      <w:pStyle w:val="Header"/>
      <w:rPr>
        <w:noProof/>
        <w:lang w:val="en-AU" w:eastAsia="zh-CN"/>
      </w:rPr>
    </w:pPr>
  </w:p>
  <w:p w14:paraId="19D14BD0" w14:textId="77777777" w:rsidR="00DF6E59" w:rsidRDefault="00DF6E59">
    <w:pPr>
      <w:pStyle w:val="Header"/>
      <w:rPr>
        <w:noProof/>
        <w:lang w:val="en-AU" w:eastAsia="zh-CN"/>
      </w:rPr>
    </w:pPr>
  </w:p>
  <w:p w14:paraId="0D563412" w14:textId="77777777" w:rsidR="00DF6E59" w:rsidRDefault="00DF6E59">
    <w:pPr>
      <w:pStyle w:val="Header"/>
      <w:rPr>
        <w:noProof/>
        <w:lang w:val="en-AU" w:eastAsia="zh-CN"/>
      </w:rPr>
    </w:pPr>
  </w:p>
  <w:p w14:paraId="3F185149" w14:textId="77777777" w:rsidR="00DF6E59" w:rsidRPr="00DF6E59" w:rsidRDefault="00DF6E59">
    <w:pPr>
      <w:pStyle w:val="Header"/>
      <w:rPr>
        <w:rFonts w:ascii="Arial" w:hAnsi="Arial" w:cs="Arial"/>
        <w:noProof/>
        <w:sz w:val="44"/>
        <w:szCs w:val="44"/>
        <w:lang w:val="en-AU" w:eastAsia="zh-CN"/>
      </w:rPr>
    </w:pPr>
  </w:p>
  <w:p w14:paraId="22F32095" w14:textId="77777777" w:rsidR="00DF6E59" w:rsidRDefault="00DF6E59">
    <w:pPr>
      <w:pStyle w:val="Header"/>
      <w:rPr>
        <w:rFonts w:ascii="Arial" w:hAnsi="Arial" w:cs="Arial"/>
        <w:sz w:val="44"/>
        <w:szCs w:val="44"/>
      </w:rPr>
    </w:pPr>
    <w:r w:rsidRPr="00DF6E59">
      <w:rPr>
        <w:rFonts w:ascii="Arial" w:hAnsi="Arial" w:cs="Arial"/>
        <w:sz w:val="44"/>
        <w:szCs w:val="44"/>
      </w:rPr>
      <w:t>RPL Guid</w:t>
    </w:r>
    <w:r>
      <w:rPr>
        <w:rFonts w:ascii="Arial" w:hAnsi="Arial" w:cs="Arial"/>
        <w:sz w:val="44"/>
        <w:szCs w:val="44"/>
      </w:rPr>
      <w:t>e</w:t>
    </w:r>
    <w:r w:rsidRPr="00DF6E59">
      <w:rPr>
        <w:rFonts w:ascii="Arial" w:hAnsi="Arial" w:cs="Arial"/>
        <w:sz w:val="44"/>
        <w:szCs w:val="44"/>
      </w:rPr>
      <w:t>lines</w:t>
    </w:r>
  </w:p>
  <w:p w14:paraId="6435BD68" w14:textId="77777777" w:rsidR="00C25D10" w:rsidRDefault="00C25D10">
    <w:pPr>
      <w:pStyle w:val="Header"/>
      <w:rPr>
        <w:rFonts w:ascii="Arial" w:hAnsi="Arial" w:cs="Arial"/>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2C12" w14:textId="77777777" w:rsidR="001D1661" w:rsidRDefault="001D1661">
    <w:pPr>
      <w:pStyle w:val="Header"/>
    </w:pPr>
    <w:r w:rsidRPr="00083346">
      <w:rPr>
        <w:rFonts w:ascii="Arial" w:hAnsi="Arial"/>
        <w:noProof/>
        <w:lang w:val="en-AU" w:eastAsia="en-AU"/>
      </w:rPr>
      <w:drawing>
        <wp:anchor distT="0" distB="0" distL="114300" distR="114300" simplePos="0" relativeHeight="251659264" behindDoc="1" locked="0" layoutInCell="1" allowOverlap="1" wp14:anchorId="613257E3" wp14:editId="6362806C">
          <wp:simplePos x="0" y="0"/>
          <wp:positionH relativeFrom="column">
            <wp:posOffset>-1038225</wp:posOffset>
          </wp:positionH>
          <wp:positionV relativeFrom="paragraph">
            <wp:posOffset>-161925</wp:posOffset>
          </wp:positionV>
          <wp:extent cx="8141691" cy="10854934"/>
          <wp:effectExtent l="0" t="0" r="12065" b="0"/>
          <wp:wrapNone/>
          <wp:docPr id="1" name="Picture 1" descr="PPT-140421-Powerpoint_Portrait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PT-140421-Powerpoint_Portrait3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41691" cy="108549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96D"/>
    <w:multiLevelType w:val="hybridMultilevel"/>
    <w:tmpl w:val="2AFEC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F0751"/>
    <w:multiLevelType w:val="hybridMultilevel"/>
    <w:tmpl w:val="C91E3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D6335"/>
    <w:multiLevelType w:val="multilevel"/>
    <w:tmpl w:val="BE08C710"/>
    <w:lvl w:ilvl="0">
      <w:start w:val="1"/>
      <w:numFmt w:val="decimal"/>
      <w:lvlText w:val="%1"/>
      <w:lvlJc w:val="left"/>
      <w:pPr>
        <w:ind w:left="551" w:hanging="432"/>
      </w:pPr>
      <w:rPr>
        <w:rFonts w:ascii="Arial" w:eastAsia="Arial" w:hAnsi="Arial" w:hint="default"/>
        <w:b/>
        <w:bCs/>
        <w:w w:val="99"/>
        <w:sz w:val="32"/>
        <w:szCs w:val="32"/>
      </w:rPr>
    </w:lvl>
    <w:lvl w:ilvl="1">
      <w:start w:val="1"/>
      <w:numFmt w:val="decimal"/>
      <w:lvlText w:val="%1.%2"/>
      <w:lvlJc w:val="left"/>
      <w:pPr>
        <w:ind w:left="696" w:hanging="577"/>
      </w:pPr>
      <w:rPr>
        <w:rFonts w:ascii="Arial" w:eastAsia="Arial" w:hAnsi="Arial" w:hint="default"/>
        <w:b/>
        <w:bCs/>
        <w:i/>
        <w:w w:val="100"/>
        <w:sz w:val="28"/>
        <w:szCs w:val="28"/>
      </w:rPr>
    </w:lvl>
    <w:lvl w:ilvl="2">
      <w:start w:val="1"/>
      <w:numFmt w:val="bullet"/>
      <w:lvlText w:val=""/>
      <w:lvlJc w:val="left"/>
      <w:pPr>
        <w:ind w:left="900" w:hanging="360"/>
      </w:pPr>
      <w:rPr>
        <w:rFonts w:ascii="Symbol" w:eastAsia="Symbol" w:hAnsi="Symbol" w:hint="default"/>
        <w:w w:val="100"/>
        <w:sz w:val="24"/>
        <w:szCs w:val="24"/>
      </w:rPr>
    </w:lvl>
    <w:lvl w:ilvl="3">
      <w:start w:val="1"/>
      <w:numFmt w:val="bullet"/>
      <w:lvlText w:val="•"/>
      <w:lvlJc w:val="left"/>
      <w:pPr>
        <w:ind w:left="900" w:hanging="360"/>
      </w:pPr>
      <w:rPr>
        <w:rFonts w:hint="default"/>
      </w:rPr>
    </w:lvl>
    <w:lvl w:ilvl="4">
      <w:start w:val="1"/>
      <w:numFmt w:val="bullet"/>
      <w:lvlText w:val="•"/>
      <w:lvlJc w:val="left"/>
      <w:pPr>
        <w:ind w:left="1992" w:hanging="360"/>
      </w:pPr>
      <w:rPr>
        <w:rFonts w:hint="default"/>
      </w:rPr>
    </w:lvl>
    <w:lvl w:ilvl="5">
      <w:start w:val="1"/>
      <w:numFmt w:val="bullet"/>
      <w:lvlText w:val="•"/>
      <w:lvlJc w:val="left"/>
      <w:pPr>
        <w:ind w:left="3084" w:hanging="360"/>
      </w:pPr>
      <w:rPr>
        <w:rFonts w:hint="default"/>
      </w:rPr>
    </w:lvl>
    <w:lvl w:ilvl="6">
      <w:start w:val="1"/>
      <w:numFmt w:val="bullet"/>
      <w:lvlText w:val="•"/>
      <w:lvlJc w:val="left"/>
      <w:pPr>
        <w:ind w:left="4177" w:hanging="360"/>
      </w:pPr>
      <w:rPr>
        <w:rFonts w:hint="default"/>
      </w:rPr>
    </w:lvl>
    <w:lvl w:ilvl="7">
      <w:start w:val="1"/>
      <w:numFmt w:val="bullet"/>
      <w:lvlText w:val="•"/>
      <w:lvlJc w:val="left"/>
      <w:pPr>
        <w:ind w:left="5269" w:hanging="360"/>
      </w:pPr>
      <w:rPr>
        <w:rFonts w:hint="default"/>
      </w:rPr>
    </w:lvl>
    <w:lvl w:ilvl="8">
      <w:start w:val="1"/>
      <w:numFmt w:val="bullet"/>
      <w:lvlText w:val="•"/>
      <w:lvlJc w:val="left"/>
      <w:pPr>
        <w:ind w:left="6361" w:hanging="360"/>
      </w:pPr>
      <w:rPr>
        <w:rFonts w:hint="default"/>
      </w:rPr>
    </w:lvl>
  </w:abstractNum>
  <w:abstractNum w:abstractNumId="3" w15:restartNumberingAfterBreak="0">
    <w:nsid w:val="0D856BF0"/>
    <w:multiLevelType w:val="hybridMultilevel"/>
    <w:tmpl w:val="5516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27A84"/>
    <w:multiLevelType w:val="hybridMultilevel"/>
    <w:tmpl w:val="E65CF5DE"/>
    <w:lvl w:ilvl="0" w:tplc="12547D9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B45D80"/>
    <w:multiLevelType w:val="hybridMultilevel"/>
    <w:tmpl w:val="A2C6F29A"/>
    <w:lvl w:ilvl="0" w:tplc="12547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23E30"/>
    <w:multiLevelType w:val="hybridMultilevel"/>
    <w:tmpl w:val="1D9C7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1614FA"/>
    <w:multiLevelType w:val="hybridMultilevel"/>
    <w:tmpl w:val="93246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9B5421"/>
    <w:multiLevelType w:val="hybridMultilevel"/>
    <w:tmpl w:val="8856D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8E50A5"/>
    <w:multiLevelType w:val="hybridMultilevel"/>
    <w:tmpl w:val="179C08F0"/>
    <w:lvl w:ilvl="0" w:tplc="2D186F30">
      <w:start w:val="1"/>
      <w:numFmt w:val="decimal"/>
      <w:lvlText w:val="%1."/>
      <w:lvlJc w:val="left"/>
      <w:pPr>
        <w:ind w:left="360" w:hanging="360"/>
      </w:pPr>
      <w:rPr>
        <w:rFonts w:hint="default"/>
      </w:rPr>
    </w:lvl>
    <w:lvl w:ilvl="1" w:tplc="0C090019">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15:restartNumberingAfterBreak="0">
    <w:nsid w:val="36A517C9"/>
    <w:multiLevelType w:val="multilevel"/>
    <w:tmpl w:val="70F61960"/>
    <w:lvl w:ilvl="0">
      <w:start w:val="9"/>
      <w:numFmt w:val="decimal"/>
      <w:lvlText w:val="%1"/>
      <w:lvlJc w:val="left"/>
      <w:pPr>
        <w:ind w:left="405" w:hanging="405"/>
      </w:pPr>
      <w:rPr>
        <w:rFonts w:hint="default"/>
      </w:rPr>
    </w:lvl>
    <w:lvl w:ilvl="1">
      <w:start w:val="1"/>
      <w:numFmt w:val="decimal"/>
      <w:lvlText w:val="%1.%2"/>
      <w:lvlJc w:val="left"/>
      <w:pPr>
        <w:ind w:left="1233" w:hanging="720"/>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492" w:hanging="144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878" w:hanging="180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11" w15:restartNumberingAfterBreak="0">
    <w:nsid w:val="46A90EAF"/>
    <w:multiLevelType w:val="hybridMultilevel"/>
    <w:tmpl w:val="EFBCC33E"/>
    <w:lvl w:ilvl="0" w:tplc="9E803904">
      <w:start w:val="1"/>
      <w:numFmt w:val="decimal"/>
      <w:lvlText w:val="STEP %1"/>
      <w:lvlJc w:val="left"/>
      <w:pPr>
        <w:ind w:left="1080" w:hanging="360"/>
      </w:pPr>
      <w:rPr>
        <w:rFonts w:ascii="Arial" w:hAnsi="Arial" w:hint="default"/>
        <w:sz w:val="24"/>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E5317B6"/>
    <w:multiLevelType w:val="hybridMultilevel"/>
    <w:tmpl w:val="CFD4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0D2971"/>
    <w:multiLevelType w:val="hybridMultilevel"/>
    <w:tmpl w:val="13A8590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4" w15:restartNumberingAfterBreak="0">
    <w:nsid w:val="51F20706"/>
    <w:multiLevelType w:val="hybridMultilevel"/>
    <w:tmpl w:val="DCB6EF82"/>
    <w:lvl w:ilvl="0" w:tplc="6F1C24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E2533A"/>
    <w:multiLevelType w:val="hybridMultilevel"/>
    <w:tmpl w:val="37FA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7F4B3D"/>
    <w:multiLevelType w:val="hybridMultilevel"/>
    <w:tmpl w:val="4DAA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3833BC"/>
    <w:multiLevelType w:val="hybridMultilevel"/>
    <w:tmpl w:val="E890A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955E8A"/>
    <w:multiLevelType w:val="hybridMultilevel"/>
    <w:tmpl w:val="3BEE9F24"/>
    <w:lvl w:ilvl="0" w:tplc="A5228DB8">
      <w:numFmt w:val="bullet"/>
      <w:lvlText w:val="-"/>
      <w:lvlJc w:val="left"/>
      <w:pPr>
        <w:ind w:left="720" w:hanging="360"/>
      </w:pPr>
      <w:rPr>
        <w:rFonts w:ascii="Calibri" w:eastAsia="Cambr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FE2D4A"/>
    <w:multiLevelType w:val="hybridMultilevel"/>
    <w:tmpl w:val="BAF4B8C0"/>
    <w:lvl w:ilvl="0" w:tplc="12547D9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347FF4"/>
    <w:multiLevelType w:val="multilevel"/>
    <w:tmpl w:val="76FE7AFC"/>
    <w:lvl w:ilvl="0">
      <w:start w:val="3"/>
      <w:numFmt w:val="decimal"/>
      <w:lvlText w:val="%1"/>
      <w:lvlJc w:val="left"/>
      <w:pPr>
        <w:ind w:left="405" w:hanging="405"/>
      </w:pPr>
      <w:rPr>
        <w:rFonts w:hint="default"/>
        <w:b/>
      </w:rPr>
    </w:lvl>
    <w:lvl w:ilvl="1">
      <w:start w:val="1"/>
      <w:numFmt w:val="decimal"/>
      <w:lvlText w:val="%1.%2"/>
      <w:lvlJc w:val="left"/>
      <w:pPr>
        <w:ind w:left="839" w:hanging="720"/>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916" w:hanging="144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514" w:hanging="180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3112" w:hanging="2160"/>
      </w:pPr>
      <w:rPr>
        <w:rFonts w:hint="default"/>
        <w:b/>
      </w:rPr>
    </w:lvl>
  </w:abstractNum>
  <w:abstractNum w:abstractNumId="21" w15:restartNumberingAfterBreak="0">
    <w:nsid w:val="797D78FD"/>
    <w:multiLevelType w:val="hybridMultilevel"/>
    <w:tmpl w:val="8F3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105169"/>
    <w:multiLevelType w:val="hybridMultilevel"/>
    <w:tmpl w:val="74DC8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E35AA3"/>
    <w:multiLevelType w:val="hybridMultilevel"/>
    <w:tmpl w:val="A3B856DA"/>
    <w:lvl w:ilvl="0" w:tplc="558EA54A">
      <w:start w:val="1"/>
      <w:numFmt w:val="decimal"/>
      <w:lvlText w:val="STEP %1"/>
      <w:lvlJc w:val="left"/>
      <w:pPr>
        <w:ind w:left="360" w:hanging="360"/>
      </w:pPr>
      <w:rPr>
        <w:rFonts w:ascii="Arial" w:hAnsi="Arial" w:hint="default"/>
        <w:b/>
        <w:sz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7"/>
  </w:num>
  <w:num w:numId="3">
    <w:abstractNumId w:val="6"/>
  </w:num>
  <w:num w:numId="4">
    <w:abstractNumId w:val="12"/>
  </w:num>
  <w:num w:numId="5">
    <w:abstractNumId w:val="18"/>
  </w:num>
  <w:num w:numId="6">
    <w:abstractNumId w:val="7"/>
  </w:num>
  <w:num w:numId="7">
    <w:abstractNumId w:val="19"/>
  </w:num>
  <w:num w:numId="8">
    <w:abstractNumId w:val="22"/>
  </w:num>
  <w:num w:numId="9">
    <w:abstractNumId w:val="4"/>
  </w:num>
  <w:num w:numId="10">
    <w:abstractNumId w:val="5"/>
  </w:num>
  <w:num w:numId="11">
    <w:abstractNumId w:val="21"/>
  </w:num>
  <w:num w:numId="12">
    <w:abstractNumId w:val="16"/>
  </w:num>
  <w:num w:numId="13">
    <w:abstractNumId w:val="0"/>
  </w:num>
  <w:num w:numId="14">
    <w:abstractNumId w:val="15"/>
  </w:num>
  <w:num w:numId="15">
    <w:abstractNumId w:val="1"/>
  </w:num>
  <w:num w:numId="16">
    <w:abstractNumId w:val="8"/>
  </w:num>
  <w:num w:numId="17">
    <w:abstractNumId w:val="23"/>
  </w:num>
  <w:num w:numId="18">
    <w:abstractNumId w:val="11"/>
  </w:num>
  <w:num w:numId="19">
    <w:abstractNumId w:val="2"/>
  </w:num>
  <w:num w:numId="20">
    <w:abstractNumId w:val="13"/>
  </w:num>
  <w:num w:numId="21">
    <w:abstractNumId w:val="20"/>
  </w:num>
  <w:num w:numId="22">
    <w:abstractNumId w:val="10"/>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2C"/>
    <w:rsid w:val="00035D30"/>
    <w:rsid w:val="0004139C"/>
    <w:rsid w:val="000A593B"/>
    <w:rsid w:val="000C544C"/>
    <w:rsid w:val="000D41E7"/>
    <w:rsid w:val="000E7CEA"/>
    <w:rsid w:val="00112990"/>
    <w:rsid w:val="00142F25"/>
    <w:rsid w:val="00155E44"/>
    <w:rsid w:val="00171C10"/>
    <w:rsid w:val="00195834"/>
    <w:rsid w:val="001D1661"/>
    <w:rsid w:val="001E7000"/>
    <w:rsid w:val="0020031D"/>
    <w:rsid w:val="002420E5"/>
    <w:rsid w:val="00264570"/>
    <w:rsid w:val="00294004"/>
    <w:rsid w:val="00294153"/>
    <w:rsid w:val="002956C6"/>
    <w:rsid w:val="002B7779"/>
    <w:rsid w:val="00302EBD"/>
    <w:rsid w:val="0030714B"/>
    <w:rsid w:val="0032499A"/>
    <w:rsid w:val="0035124B"/>
    <w:rsid w:val="0035711E"/>
    <w:rsid w:val="00392EF3"/>
    <w:rsid w:val="0039401B"/>
    <w:rsid w:val="003B6F80"/>
    <w:rsid w:val="00402085"/>
    <w:rsid w:val="00414592"/>
    <w:rsid w:val="004215C0"/>
    <w:rsid w:val="0043392C"/>
    <w:rsid w:val="0047245B"/>
    <w:rsid w:val="004E6147"/>
    <w:rsid w:val="00512C59"/>
    <w:rsid w:val="005154F3"/>
    <w:rsid w:val="00517109"/>
    <w:rsid w:val="0054358A"/>
    <w:rsid w:val="0055648A"/>
    <w:rsid w:val="005569AF"/>
    <w:rsid w:val="005E17E0"/>
    <w:rsid w:val="005E43CF"/>
    <w:rsid w:val="005F3DF5"/>
    <w:rsid w:val="00615AD1"/>
    <w:rsid w:val="00637578"/>
    <w:rsid w:val="006640E8"/>
    <w:rsid w:val="006E24D2"/>
    <w:rsid w:val="00712FEB"/>
    <w:rsid w:val="0075249D"/>
    <w:rsid w:val="0079157A"/>
    <w:rsid w:val="007A4F6E"/>
    <w:rsid w:val="007B5652"/>
    <w:rsid w:val="007C66FD"/>
    <w:rsid w:val="0084763F"/>
    <w:rsid w:val="0085350C"/>
    <w:rsid w:val="00874991"/>
    <w:rsid w:val="008B43F6"/>
    <w:rsid w:val="008C1E8E"/>
    <w:rsid w:val="00921F75"/>
    <w:rsid w:val="0096061D"/>
    <w:rsid w:val="00991AC8"/>
    <w:rsid w:val="009E2E1A"/>
    <w:rsid w:val="00A73713"/>
    <w:rsid w:val="00AD37D7"/>
    <w:rsid w:val="00AE250C"/>
    <w:rsid w:val="00AE7E21"/>
    <w:rsid w:val="00AF1D32"/>
    <w:rsid w:val="00B0349F"/>
    <w:rsid w:val="00B22B43"/>
    <w:rsid w:val="00BA2282"/>
    <w:rsid w:val="00BA2F97"/>
    <w:rsid w:val="00BA7B74"/>
    <w:rsid w:val="00BD2161"/>
    <w:rsid w:val="00BE4AFA"/>
    <w:rsid w:val="00BE5DFE"/>
    <w:rsid w:val="00C25D10"/>
    <w:rsid w:val="00C278B0"/>
    <w:rsid w:val="00C5728C"/>
    <w:rsid w:val="00CD0404"/>
    <w:rsid w:val="00CF11DA"/>
    <w:rsid w:val="00D217E5"/>
    <w:rsid w:val="00D54C33"/>
    <w:rsid w:val="00DB2133"/>
    <w:rsid w:val="00DE49EE"/>
    <w:rsid w:val="00DF2EC6"/>
    <w:rsid w:val="00DF6E59"/>
    <w:rsid w:val="00DF7F09"/>
    <w:rsid w:val="00E333AD"/>
    <w:rsid w:val="00E44EFF"/>
    <w:rsid w:val="00E50616"/>
    <w:rsid w:val="00E86B36"/>
    <w:rsid w:val="00EC0B54"/>
    <w:rsid w:val="00F74450"/>
    <w:rsid w:val="00FE3FAF"/>
    <w:rsid w:val="00FF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07ACBC"/>
  <w15:docId w15:val="{D900AD34-7CA2-473D-9A3D-CE496011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40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F6E59"/>
    <w:pPr>
      <w:keepNext/>
      <w:keepLines/>
      <w:spacing w:before="40" w:after="200" w:line="276" w:lineRule="auto"/>
      <w:outlineLvl w:val="1"/>
    </w:pPr>
    <w:rPr>
      <w:rFonts w:asciiTheme="majorHAnsi" w:eastAsiaTheme="majorEastAsia" w:hAnsiTheme="majorHAnsi" w:cstheme="majorBidi"/>
      <w:b/>
      <w:color w:val="000000" w:themeColor="text1"/>
      <w:szCs w:val="26"/>
      <w:lang w:val="en-AU" w:eastAsia="ja-JP"/>
    </w:rPr>
  </w:style>
  <w:style w:type="paragraph" w:styleId="Heading7">
    <w:name w:val="heading 7"/>
    <w:basedOn w:val="Normal"/>
    <w:next w:val="Normal"/>
    <w:link w:val="Heading7Char"/>
    <w:uiPriority w:val="9"/>
    <w:semiHidden/>
    <w:unhideWhenUsed/>
    <w:qFormat/>
    <w:rsid w:val="00F7445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7445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44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2C"/>
    <w:pPr>
      <w:tabs>
        <w:tab w:val="center" w:pos="4320"/>
        <w:tab w:val="right" w:pos="8640"/>
      </w:tabs>
    </w:pPr>
  </w:style>
  <w:style w:type="character" w:customStyle="1" w:styleId="HeaderChar">
    <w:name w:val="Header Char"/>
    <w:basedOn w:val="DefaultParagraphFont"/>
    <w:link w:val="Header"/>
    <w:uiPriority w:val="99"/>
    <w:rsid w:val="0043392C"/>
  </w:style>
  <w:style w:type="paragraph" w:styleId="Footer">
    <w:name w:val="footer"/>
    <w:basedOn w:val="Normal"/>
    <w:link w:val="FooterChar"/>
    <w:uiPriority w:val="99"/>
    <w:unhideWhenUsed/>
    <w:rsid w:val="0043392C"/>
    <w:pPr>
      <w:tabs>
        <w:tab w:val="center" w:pos="4320"/>
        <w:tab w:val="right" w:pos="8640"/>
      </w:tabs>
    </w:pPr>
  </w:style>
  <w:style w:type="character" w:customStyle="1" w:styleId="FooterChar">
    <w:name w:val="Footer Char"/>
    <w:basedOn w:val="DefaultParagraphFont"/>
    <w:link w:val="Footer"/>
    <w:uiPriority w:val="99"/>
    <w:rsid w:val="0043392C"/>
  </w:style>
  <w:style w:type="paragraph" w:styleId="BalloonText">
    <w:name w:val="Balloon Text"/>
    <w:basedOn w:val="Normal"/>
    <w:link w:val="BalloonTextChar"/>
    <w:uiPriority w:val="99"/>
    <w:semiHidden/>
    <w:unhideWhenUsed/>
    <w:rsid w:val="00433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92C"/>
    <w:rPr>
      <w:rFonts w:ascii="Lucida Grande" w:hAnsi="Lucida Grande" w:cs="Lucida Grande"/>
      <w:sz w:val="18"/>
      <w:szCs w:val="18"/>
    </w:rPr>
  </w:style>
  <w:style w:type="table" w:styleId="TableGrid">
    <w:name w:val="Table Grid"/>
    <w:basedOn w:val="TableNormal"/>
    <w:uiPriority w:val="59"/>
    <w:rsid w:val="00414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E59"/>
    <w:pPr>
      <w:ind w:left="720"/>
      <w:contextualSpacing/>
    </w:pPr>
    <w:rPr>
      <w:rFonts w:ascii="Cambria" w:eastAsia="Cambria" w:hAnsi="Cambria" w:cs="Cambria"/>
      <w:color w:val="000000"/>
      <w:lang w:val="en-AU" w:eastAsia="zh-CN"/>
    </w:rPr>
  </w:style>
  <w:style w:type="character" w:styleId="Hyperlink">
    <w:name w:val="Hyperlink"/>
    <w:basedOn w:val="DefaultParagraphFont"/>
    <w:uiPriority w:val="99"/>
    <w:unhideWhenUsed/>
    <w:rsid w:val="00DF6E59"/>
    <w:rPr>
      <w:color w:val="0000FF" w:themeColor="hyperlink"/>
      <w:u w:val="single"/>
    </w:rPr>
  </w:style>
  <w:style w:type="paragraph" w:customStyle="1" w:styleId="Default">
    <w:name w:val="Default"/>
    <w:basedOn w:val="Normal"/>
    <w:rsid w:val="00DF6E59"/>
    <w:pPr>
      <w:autoSpaceDE w:val="0"/>
      <w:autoSpaceDN w:val="0"/>
    </w:pPr>
    <w:rPr>
      <w:rFonts w:ascii="Arial" w:hAnsi="Arial" w:cs="Arial"/>
      <w:color w:val="000000"/>
      <w:lang w:val="en-AU" w:eastAsia="zh-CN"/>
    </w:rPr>
  </w:style>
  <w:style w:type="paragraph" w:styleId="NoSpacing">
    <w:name w:val="No Spacing"/>
    <w:uiPriority w:val="1"/>
    <w:qFormat/>
    <w:rsid w:val="00DF6E59"/>
    <w:rPr>
      <w:rFonts w:eastAsiaTheme="minorHAnsi"/>
      <w:sz w:val="22"/>
      <w:szCs w:val="22"/>
      <w:lang w:val="en-AU"/>
    </w:rPr>
  </w:style>
  <w:style w:type="character" w:customStyle="1" w:styleId="Heading2Char">
    <w:name w:val="Heading 2 Char"/>
    <w:basedOn w:val="DefaultParagraphFont"/>
    <w:link w:val="Heading2"/>
    <w:uiPriority w:val="9"/>
    <w:rsid w:val="00DF6E59"/>
    <w:rPr>
      <w:rFonts w:asciiTheme="majorHAnsi" w:eastAsiaTheme="majorEastAsia" w:hAnsiTheme="majorHAnsi" w:cstheme="majorBidi"/>
      <w:b/>
      <w:color w:val="000000" w:themeColor="text1"/>
      <w:szCs w:val="26"/>
      <w:lang w:val="en-AU" w:eastAsia="ja-JP"/>
    </w:rPr>
  </w:style>
  <w:style w:type="paragraph" w:styleId="BodyText">
    <w:name w:val="Body Text"/>
    <w:basedOn w:val="Normal"/>
    <w:link w:val="BodyTextChar"/>
    <w:uiPriority w:val="1"/>
    <w:qFormat/>
    <w:rsid w:val="00FF106A"/>
    <w:pPr>
      <w:widowControl w:val="0"/>
      <w:spacing w:after="120" w:line="276" w:lineRule="auto"/>
      <w:ind w:left="119"/>
    </w:pPr>
    <w:rPr>
      <w:rFonts w:ascii="Arial" w:eastAsia="Times New Roman" w:hAnsi="Arial"/>
      <w:sz w:val="20"/>
    </w:rPr>
  </w:style>
  <w:style w:type="character" w:customStyle="1" w:styleId="BodyTextChar">
    <w:name w:val="Body Text Char"/>
    <w:basedOn w:val="DefaultParagraphFont"/>
    <w:link w:val="BodyText"/>
    <w:uiPriority w:val="1"/>
    <w:rsid w:val="00FF106A"/>
    <w:rPr>
      <w:rFonts w:ascii="Arial" w:eastAsia="Times New Roman" w:hAnsi="Arial"/>
      <w:sz w:val="20"/>
    </w:rPr>
  </w:style>
  <w:style w:type="character" w:customStyle="1" w:styleId="Heading1Char">
    <w:name w:val="Heading 1 Char"/>
    <w:basedOn w:val="DefaultParagraphFont"/>
    <w:link w:val="Heading1"/>
    <w:uiPriority w:val="9"/>
    <w:rsid w:val="006640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5711E"/>
    <w:pPr>
      <w:spacing w:line="259" w:lineRule="auto"/>
      <w:outlineLvl w:val="9"/>
    </w:pPr>
  </w:style>
  <w:style w:type="paragraph" w:styleId="TOC2">
    <w:name w:val="toc 2"/>
    <w:basedOn w:val="Normal"/>
    <w:next w:val="Normal"/>
    <w:autoRedefine/>
    <w:uiPriority w:val="39"/>
    <w:unhideWhenUsed/>
    <w:rsid w:val="0035711E"/>
    <w:pPr>
      <w:spacing w:after="100"/>
      <w:ind w:left="240"/>
    </w:pPr>
  </w:style>
  <w:style w:type="paragraph" w:styleId="TOC1">
    <w:name w:val="toc 1"/>
    <w:basedOn w:val="Normal"/>
    <w:next w:val="Normal"/>
    <w:autoRedefine/>
    <w:uiPriority w:val="39"/>
    <w:unhideWhenUsed/>
    <w:rsid w:val="005569AF"/>
    <w:pPr>
      <w:spacing w:after="100" w:line="259" w:lineRule="auto"/>
    </w:pPr>
    <w:rPr>
      <w:rFonts w:cs="Times New Roman"/>
      <w:sz w:val="22"/>
      <w:szCs w:val="22"/>
    </w:rPr>
  </w:style>
  <w:style w:type="paragraph" w:styleId="TOC3">
    <w:name w:val="toc 3"/>
    <w:basedOn w:val="Normal"/>
    <w:next w:val="Normal"/>
    <w:autoRedefine/>
    <w:uiPriority w:val="39"/>
    <w:unhideWhenUsed/>
    <w:rsid w:val="005569AF"/>
    <w:pPr>
      <w:spacing w:after="100" w:line="259" w:lineRule="auto"/>
      <w:ind w:left="440"/>
    </w:pPr>
    <w:rPr>
      <w:rFonts w:cs="Times New Roman"/>
      <w:sz w:val="22"/>
      <w:szCs w:val="22"/>
    </w:rPr>
  </w:style>
  <w:style w:type="character" w:customStyle="1" w:styleId="Heading7Char">
    <w:name w:val="Heading 7 Char"/>
    <w:basedOn w:val="DefaultParagraphFont"/>
    <w:link w:val="Heading7"/>
    <w:uiPriority w:val="9"/>
    <w:semiHidden/>
    <w:rsid w:val="00F7445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744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44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u.edu.au/policy" TargetMode="External"/><Relationship Id="rId13" Type="http://schemas.openxmlformats.org/officeDocument/2006/relationships/hyperlink" Target="mailto:credit@cqu.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ndbook.cqu.edu.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redit.cqu.edu.au/credit-calculator-wizards/apply-for-cre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udent-cqu.studylink.com/index.cfm?event=security.showLogin&amp;msg=eventsecured&amp;fr=sp&amp;en=defa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qu.edu.au/policy" TargetMode="External"/><Relationship Id="rId14" Type="http://schemas.openxmlformats.org/officeDocument/2006/relationships/hyperlink" Target="https://www.cqu.edu.au/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0347-CDCE-402A-8850-11C49144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CQU</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Wesche</dc:creator>
  <cp:lastModifiedBy>Kayla Beazley-Leonard</cp:lastModifiedBy>
  <cp:revision>4</cp:revision>
  <cp:lastPrinted>2014-07-29T04:18:00Z</cp:lastPrinted>
  <dcterms:created xsi:type="dcterms:W3CDTF">2019-01-23T03:33:00Z</dcterms:created>
  <dcterms:modified xsi:type="dcterms:W3CDTF">2020-05-06T03:31:00Z</dcterms:modified>
</cp:coreProperties>
</file>